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>СОВЕТ ДЕПУТАТОВ</w:t>
      </w: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>МУНИЦИПАЛЬНОГО ОБРАЗОВАНИЯ</w:t>
      </w: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>СЕЛЬСКОЕ ПОСЕЛЕНИЕ АЛАКУРТТИ</w:t>
      </w: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>КАНДАЛАКШСКОГО МУНИЦИПАЛЬНОГО РАЙОНА</w:t>
      </w:r>
    </w:p>
    <w:p w:rsidR="009B6C35" w:rsidRPr="00631D06" w:rsidRDefault="00F0771E" w:rsidP="00F0771E">
      <w:pPr>
        <w:jc w:val="center"/>
        <w:rPr>
          <w:lang w:val="ru-RU"/>
        </w:rPr>
      </w:pPr>
      <w:r w:rsidRPr="00F0771E">
        <w:rPr>
          <w:b/>
          <w:lang w:val="ru-RU"/>
        </w:rPr>
        <w:t xml:space="preserve"> ПЯТОГО СОЗЫВА</w:t>
      </w:r>
    </w:p>
    <w:p w:rsidR="00815634" w:rsidRDefault="00815634" w:rsidP="00A64D86">
      <w:pPr>
        <w:jc w:val="center"/>
        <w:rPr>
          <w:b/>
          <w:lang w:val="ru-RU"/>
        </w:rPr>
      </w:pPr>
    </w:p>
    <w:p w:rsidR="009B6C35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E02E4E">
        <w:rPr>
          <w:lang w:val="ru-RU"/>
        </w:rPr>
        <w:t>19</w:t>
      </w:r>
      <w:r w:rsidRPr="00631D06">
        <w:rPr>
          <w:lang w:val="ru-RU"/>
        </w:rPr>
        <w:t xml:space="preserve">» </w:t>
      </w:r>
      <w:r w:rsidR="00E33D24" w:rsidRPr="00631D06">
        <w:rPr>
          <w:lang w:val="ru-RU"/>
        </w:rPr>
        <w:t>декабря</w:t>
      </w:r>
      <w:r w:rsidR="00D84AC4">
        <w:rPr>
          <w:lang w:val="ru-RU"/>
        </w:rPr>
        <w:t xml:space="preserve"> 20</w:t>
      </w:r>
      <w:r w:rsidR="00F0771E">
        <w:rPr>
          <w:lang w:val="ru-RU"/>
        </w:rPr>
        <w:t>23</w:t>
      </w:r>
      <w:r w:rsidRPr="00631D06">
        <w:rPr>
          <w:lang w:val="ru-RU"/>
        </w:rPr>
        <w:t xml:space="preserve"> года </w:t>
      </w:r>
      <w:r w:rsidR="00B27F6F">
        <w:rPr>
          <w:lang w:val="ru-RU"/>
        </w:rPr>
        <w:t xml:space="preserve">                       </w:t>
      </w:r>
      <w:r w:rsidRPr="00631D06">
        <w:rPr>
          <w:lang w:val="ru-RU"/>
        </w:rPr>
        <w:t xml:space="preserve">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BA447D" w:rsidRPr="00631D06">
        <w:rPr>
          <w:lang w:val="ru-RU"/>
        </w:rPr>
        <w:t xml:space="preserve"> </w:t>
      </w:r>
      <w:r w:rsidR="005B0996">
        <w:rPr>
          <w:lang w:val="ru-RU"/>
        </w:rPr>
        <w:t xml:space="preserve">           </w:t>
      </w:r>
      <w:r w:rsidR="00BA447D" w:rsidRPr="00631D06">
        <w:rPr>
          <w:lang w:val="ru-RU"/>
        </w:rPr>
        <w:t xml:space="preserve">     </w:t>
      </w:r>
      <w:r w:rsidR="00331693" w:rsidRPr="00631D06">
        <w:rPr>
          <w:lang w:val="ru-RU"/>
        </w:rPr>
        <w:t xml:space="preserve">№ </w:t>
      </w:r>
      <w:r w:rsidR="00E02E4E">
        <w:rPr>
          <w:lang w:val="ru-RU"/>
        </w:rPr>
        <w:t>37</w:t>
      </w:r>
    </w:p>
    <w:p w:rsidR="009B6C35" w:rsidRDefault="009B6C35" w:rsidP="00CE4EC4">
      <w:pPr>
        <w:ind w:firstLine="851"/>
        <w:jc w:val="both"/>
        <w:rPr>
          <w:u w:val="single"/>
          <w:lang w:val="ru-RU"/>
        </w:rPr>
      </w:pP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 xml:space="preserve">О принятии проекта бюджета </w:t>
      </w: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 xml:space="preserve">муниципального образования сельское поселение Алакуртти </w:t>
      </w:r>
    </w:p>
    <w:p w:rsidR="00F0771E" w:rsidRPr="00F0771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 xml:space="preserve">Кандалакшского муниципального района </w:t>
      </w:r>
    </w:p>
    <w:p w:rsidR="000A23CE" w:rsidRPr="000A23CE" w:rsidRDefault="00F0771E" w:rsidP="00F0771E">
      <w:pPr>
        <w:jc w:val="center"/>
        <w:rPr>
          <w:b/>
          <w:lang w:val="ru-RU"/>
        </w:rPr>
      </w:pPr>
      <w:r w:rsidRPr="00F0771E">
        <w:rPr>
          <w:b/>
          <w:lang w:val="ru-RU"/>
        </w:rPr>
        <w:t>на 2024 год и на плановый период 2025 и 2026 годов</w:t>
      </w:r>
    </w:p>
    <w:p w:rsidR="009B6C35" w:rsidRPr="00631D06" w:rsidRDefault="00A5197A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во втором </w:t>
      </w:r>
      <w:r w:rsidR="000A23CE" w:rsidRPr="000A23CE">
        <w:rPr>
          <w:b/>
          <w:lang w:val="ru-RU"/>
        </w:rPr>
        <w:t>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 xml:space="preserve">В соответствии с Бюджетным кодексом РФ, Уставом сельского поселения Алакуртти Кандалакшского </w:t>
      </w:r>
      <w:r w:rsidR="00B27F6F">
        <w:rPr>
          <w:lang w:val="ru-RU"/>
        </w:rPr>
        <w:t xml:space="preserve">муниципального </w:t>
      </w:r>
      <w:r w:rsidRPr="004B4974">
        <w:rPr>
          <w:lang w:val="ru-RU"/>
        </w:rPr>
        <w:t>района</w:t>
      </w:r>
      <w:r w:rsidR="00B27F6F">
        <w:rPr>
          <w:lang w:val="ru-RU"/>
        </w:rPr>
        <w:t xml:space="preserve"> Мурманской области</w:t>
      </w:r>
      <w:r w:rsidRPr="004B4974">
        <w:rPr>
          <w:lang w:val="ru-RU"/>
        </w:rPr>
        <w:t>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B27F6F" w:rsidRDefault="00B27F6F" w:rsidP="00B27F6F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основании открытого голосования</w:t>
      </w:r>
    </w:p>
    <w:p w:rsidR="00B27F6F" w:rsidRDefault="00B27F6F" w:rsidP="00B27F6F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Совет депутатов муниципального образования</w:t>
      </w:r>
    </w:p>
    <w:p w:rsidR="00B27F6F" w:rsidRDefault="00B27F6F" w:rsidP="00B27F6F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сельское поселение Алакуртти</w:t>
      </w:r>
    </w:p>
    <w:p w:rsidR="00B27F6F" w:rsidRDefault="00B27F6F" w:rsidP="00B27F6F">
      <w:pPr>
        <w:pStyle w:val="Standard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Кандалакшского муниципального района</w:t>
      </w:r>
    </w:p>
    <w:p w:rsidR="00B27F6F" w:rsidRDefault="00B27F6F" w:rsidP="000A23CE">
      <w:pPr>
        <w:tabs>
          <w:tab w:val="left" w:pos="993"/>
        </w:tabs>
        <w:jc w:val="center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A5197A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E02E4E" w:rsidRDefault="009373C8" w:rsidP="00F0771E">
      <w:pPr>
        <w:ind w:firstLine="709"/>
        <w:jc w:val="both"/>
        <w:rPr>
          <w:lang w:val="ru-RU"/>
        </w:rPr>
      </w:pPr>
      <w:r w:rsidRPr="00E02E4E">
        <w:rPr>
          <w:lang w:val="ru-RU"/>
        </w:rPr>
        <w:t>1. Принять в</w:t>
      </w:r>
      <w:r w:rsidR="00A5197A" w:rsidRPr="00E02E4E">
        <w:rPr>
          <w:lang w:val="ru-RU"/>
        </w:rPr>
        <w:t>о</w:t>
      </w:r>
      <w:r w:rsidRPr="00E02E4E">
        <w:rPr>
          <w:lang w:val="ru-RU"/>
        </w:rPr>
        <w:t xml:space="preserve"> </w:t>
      </w:r>
      <w:r w:rsidR="00A5197A" w:rsidRPr="00E02E4E">
        <w:rPr>
          <w:lang w:val="ru-RU"/>
        </w:rPr>
        <w:t>втором</w:t>
      </w:r>
      <w:r w:rsidRPr="00E02E4E">
        <w:rPr>
          <w:lang w:val="ru-RU"/>
        </w:rPr>
        <w:t xml:space="preserve"> чтении проект решения «О бюджете </w:t>
      </w:r>
      <w:r w:rsidR="00F0771E" w:rsidRPr="00E02E4E">
        <w:rPr>
          <w:lang w:val="ru-RU"/>
        </w:rPr>
        <w:t>муниципального образования сельское поселение Алакуртти Кандалакшского муниципального района на 2024 год и на плановый период 2025 и 2026 годов</w:t>
      </w:r>
      <w:r w:rsidRPr="00E02E4E">
        <w:rPr>
          <w:lang w:val="ru-RU"/>
        </w:rPr>
        <w:t>».</w:t>
      </w:r>
    </w:p>
    <w:p w:rsidR="00A5197A" w:rsidRPr="00E02E4E" w:rsidRDefault="009373C8" w:rsidP="00A5197A">
      <w:pPr>
        <w:ind w:firstLine="708"/>
        <w:jc w:val="both"/>
        <w:rPr>
          <w:lang w:val="ru-RU"/>
        </w:rPr>
      </w:pPr>
      <w:r w:rsidRPr="00E02E4E">
        <w:rPr>
          <w:lang w:val="ru-RU"/>
        </w:rPr>
        <w:t xml:space="preserve">2. </w:t>
      </w:r>
      <w:r w:rsidR="00A5197A" w:rsidRPr="00E02E4E">
        <w:rPr>
          <w:lang w:val="ru-RU"/>
        </w:rPr>
        <w:t xml:space="preserve"> Утвердить: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Распределение доходов бюджета сельского поселения Алакуртти Кандалакшского района по кодам классификации доходов бюджетов на 2024 год  (приложение № 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Распределение доходов бюджета сельского поселения Алакуртти Кандалакшского района по кодам классификации доходов бюджетов на плановый период 2025 и 2026 годов  (приложение № 1.1);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 xml:space="preserve">Распределение бюджетных </w:t>
      </w:r>
      <w:r w:rsidR="00E02E4E" w:rsidRPr="00E02E4E">
        <w:rPr>
          <w:lang w:val="ru-RU"/>
        </w:rPr>
        <w:t>ассигнований по</w:t>
      </w:r>
      <w:r w:rsidRPr="00E02E4E">
        <w:rPr>
          <w:lang w:val="ru-RU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(приложение № 2);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 xml:space="preserve">Распределение бюджетных </w:t>
      </w:r>
      <w:bookmarkStart w:id="0" w:name="_GoBack"/>
      <w:bookmarkEnd w:id="0"/>
      <w:r w:rsidR="00E02E4E" w:rsidRPr="00E02E4E">
        <w:rPr>
          <w:lang w:val="ru-RU"/>
        </w:rPr>
        <w:t>ассигнований по</w:t>
      </w:r>
      <w:r w:rsidRPr="00E02E4E">
        <w:rPr>
          <w:lang w:val="ru-RU"/>
        </w:rPr>
        <w:t xml:space="preserve">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2025 и 2026 годов (приложение № 2.1);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2024 год (приложение № 3);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плановый период 2025 и 2026 годов (приложение № 3.1);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Ведомственную структуру расходов бюджета сельского поселения Алакуртти Кандалакшского района на 2024 год (приложение № 4);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Ведомственную структуру расходов бюджета сельского поселения Алакуртти Кандалакшского района на плановый период 2025 и 2026 годов (приложение № 4.1);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Перечень муниципальных программ, финансируемых из бюджета сельского поселения Алакуртти Кандалакшского района в 2024 году (приложение № 5);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Перечень муниципальных программ, финансируемых из бюджета сельского поселения Алакуртти Кандалакшского района на плановый период 2025 и 2026 годов (приложение № 5.1);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 xml:space="preserve">Объем бюджетных ассигнований, направляемых на исполнение публичных нормативных обязательств на 2024 год (приложение № 6); 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Объем бюджетных ассигнований, направляемых на исполнение публичных нормативных обязательств на 2025 и 2026 год (приложение № 6.1);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Источники финансирования дефицита бюджета сельского поселения Алакуртти Кандалакшского района на 2024 год (приложение № 7);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Источники финансирования дефицита бюджета сельского поселения Алакуртти Кандалакшского района на плановый период 2025 и 2026 годов (приложение № 7.1);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Программу муниципальных внутренних заимствований сельского поселения Алакуртти Кандалакшского района на 2024 год (приложение № 8);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Программу муниципальных внутренних заимствований сельского поселения Алакуртти Кандалакшского района на плановый период 2025 и 2026 годов (приложение              № 8.1);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Программу муниципальных гарантий сельского поселения Алакуртти Кандалакшского района в валюте Российской федерации на 2024 год на плановый период 2025 и 2026 годов (приложение № 9);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Порядок расчета и предоставления иных межбюджетных трансфертов из бюджета сельского поселения Алакуртти Кандалакшского района (приложение № 10);</w:t>
      </w:r>
    </w:p>
    <w:p w:rsidR="00F0771E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Текстовые статьи проекта решения Совета депутатов сельского поселения Алакуртти Кандалакшского района «О бюджете муниципального образования сельское поселение Алакуртти Кандалакшского муниципального района на 2024 год и плановый период 2025 и 2026 годов».</w:t>
      </w:r>
    </w:p>
    <w:p w:rsidR="00BB2BD2" w:rsidRPr="00E02E4E" w:rsidRDefault="00F0771E" w:rsidP="00F0771E">
      <w:pPr>
        <w:tabs>
          <w:tab w:val="left" w:pos="993"/>
        </w:tabs>
        <w:ind w:firstLine="851"/>
        <w:jc w:val="both"/>
        <w:rPr>
          <w:lang w:val="ru-RU"/>
        </w:rPr>
      </w:pPr>
      <w:r w:rsidRPr="00E02E4E">
        <w:rPr>
          <w:lang w:val="ru-RU"/>
        </w:rPr>
        <w:t>3. Опубликовать настоящее решение в информационном бюллетене «Алакуртти – наша земля» и на официальном сайте сельского поселения Алакуртти Кандалакшского района.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Default="00CE4EC4" w:rsidP="00CE4EC4">
      <w:pPr>
        <w:tabs>
          <w:tab w:val="left" w:pos="993"/>
        </w:tabs>
        <w:jc w:val="both"/>
        <w:rPr>
          <w:lang w:val="ru-RU"/>
        </w:rPr>
      </w:pPr>
    </w:p>
    <w:p w:rsidR="00815634" w:rsidRPr="00631D06" w:rsidRDefault="00815634" w:rsidP="00CE4EC4">
      <w:pPr>
        <w:tabs>
          <w:tab w:val="left" w:pos="993"/>
        </w:tabs>
        <w:jc w:val="both"/>
        <w:rPr>
          <w:lang w:val="ru-RU"/>
        </w:rPr>
      </w:pPr>
    </w:p>
    <w:p w:rsidR="00F0771E" w:rsidRPr="00F0771E" w:rsidRDefault="00F0771E" w:rsidP="00F0771E">
      <w:pPr>
        <w:rPr>
          <w:lang w:val="ru-RU"/>
        </w:rPr>
      </w:pPr>
      <w:r w:rsidRPr="00F0771E">
        <w:rPr>
          <w:lang w:val="ru-RU"/>
        </w:rPr>
        <w:t xml:space="preserve">Глава муниципального образования </w:t>
      </w:r>
    </w:p>
    <w:p w:rsidR="00F0771E" w:rsidRPr="00F0771E" w:rsidRDefault="00F0771E" w:rsidP="00F0771E">
      <w:pPr>
        <w:rPr>
          <w:lang w:val="ru-RU"/>
        </w:rPr>
      </w:pPr>
      <w:r w:rsidRPr="00F0771E">
        <w:rPr>
          <w:lang w:val="ru-RU"/>
        </w:rPr>
        <w:t xml:space="preserve">сельское поселение Алакуртти </w:t>
      </w:r>
    </w:p>
    <w:p w:rsidR="00F0771E" w:rsidRPr="00F0771E" w:rsidRDefault="00F0771E" w:rsidP="00F0771E">
      <w:pPr>
        <w:rPr>
          <w:lang w:val="ru-RU"/>
        </w:rPr>
      </w:pPr>
      <w:r w:rsidRPr="00F0771E">
        <w:rPr>
          <w:lang w:val="ru-RU"/>
        </w:rPr>
        <w:t xml:space="preserve">Кандалакшского муниципального района           </w:t>
      </w:r>
      <w:r w:rsidR="00987D0E">
        <w:rPr>
          <w:lang w:val="ru-RU"/>
        </w:rPr>
        <w:t xml:space="preserve">                    </w:t>
      </w:r>
      <w:r w:rsidRPr="00F0771E">
        <w:rPr>
          <w:lang w:val="ru-RU"/>
        </w:rPr>
        <w:t xml:space="preserve">                                            А.П. Самарин </w:t>
      </w:r>
    </w:p>
    <w:p w:rsidR="00AA50B9" w:rsidRDefault="00987D0E">
      <w:pPr>
        <w:rPr>
          <w:lang w:val="ru-RU"/>
        </w:rPr>
      </w:pPr>
      <w:r>
        <w:rPr>
          <w:lang w:val="ru-RU"/>
        </w:rPr>
        <w:t xml:space="preserve"> </w:t>
      </w:r>
    </w:p>
    <w:sectPr w:rsidR="00AA50B9" w:rsidSect="005B0996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4A" w:rsidRPr="00D0002C" w:rsidRDefault="00DB024A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DB024A" w:rsidRPr="00D0002C" w:rsidRDefault="00DB024A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7A" w:rsidRPr="00D0002C" w:rsidRDefault="002D257A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57A" w:rsidRPr="00D0002C" w:rsidRDefault="002D257A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4A" w:rsidRPr="00D0002C" w:rsidRDefault="00DB024A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DB024A" w:rsidRPr="00D0002C" w:rsidRDefault="00DB024A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 w15:restartNumberingAfterBreak="0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 w15:restartNumberingAfterBreak="0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 w15:restartNumberingAfterBreak="0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 w15:restartNumberingAfterBreak="0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 w15:restartNumberingAfterBreak="0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 w15:restartNumberingAfterBreak="0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 w15:restartNumberingAfterBreak="0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 w15:restartNumberingAfterBreak="0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 w15:restartNumberingAfterBreak="0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 w15:restartNumberingAfterBreak="0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 w15:restartNumberingAfterBreak="0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 w15:restartNumberingAfterBreak="0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032C7"/>
    <w:rsid w:val="00006768"/>
    <w:rsid w:val="00011420"/>
    <w:rsid w:val="000152DD"/>
    <w:rsid w:val="00032793"/>
    <w:rsid w:val="000370AC"/>
    <w:rsid w:val="00047243"/>
    <w:rsid w:val="00050BC7"/>
    <w:rsid w:val="00053BB4"/>
    <w:rsid w:val="000572B7"/>
    <w:rsid w:val="00064252"/>
    <w:rsid w:val="00067821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07D0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12244"/>
    <w:rsid w:val="00221D07"/>
    <w:rsid w:val="00235DA2"/>
    <w:rsid w:val="00243ABA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41DB"/>
    <w:rsid w:val="002B72C4"/>
    <w:rsid w:val="002C5AB4"/>
    <w:rsid w:val="002D18D6"/>
    <w:rsid w:val="002D2518"/>
    <w:rsid w:val="002D257A"/>
    <w:rsid w:val="002D4B2D"/>
    <w:rsid w:val="002D7153"/>
    <w:rsid w:val="00304C0F"/>
    <w:rsid w:val="003128E1"/>
    <w:rsid w:val="00321945"/>
    <w:rsid w:val="0032779A"/>
    <w:rsid w:val="00331693"/>
    <w:rsid w:val="0033241A"/>
    <w:rsid w:val="0033490F"/>
    <w:rsid w:val="00356AC8"/>
    <w:rsid w:val="00356F66"/>
    <w:rsid w:val="003667AC"/>
    <w:rsid w:val="00375734"/>
    <w:rsid w:val="00377559"/>
    <w:rsid w:val="00380EC6"/>
    <w:rsid w:val="00387DC8"/>
    <w:rsid w:val="00391076"/>
    <w:rsid w:val="003B2F47"/>
    <w:rsid w:val="003B6E08"/>
    <w:rsid w:val="003C6D8F"/>
    <w:rsid w:val="003D15EB"/>
    <w:rsid w:val="003D5312"/>
    <w:rsid w:val="003E184E"/>
    <w:rsid w:val="003E2AB9"/>
    <w:rsid w:val="003E3152"/>
    <w:rsid w:val="003F449B"/>
    <w:rsid w:val="00400817"/>
    <w:rsid w:val="00404412"/>
    <w:rsid w:val="00405602"/>
    <w:rsid w:val="00411E83"/>
    <w:rsid w:val="00420756"/>
    <w:rsid w:val="00421B2E"/>
    <w:rsid w:val="004246DD"/>
    <w:rsid w:val="00441338"/>
    <w:rsid w:val="0044397B"/>
    <w:rsid w:val="00455C42"/>
    <w:rsid w:val="00462FCA"/>
    <w:rsid w:val="00476D8A"/>
    <w:rsid w:val="004B469F"/>
    <w:rsid w:val="004B4974"/>
    <w:rsid w:val="004C1F6B"/>
    <w:rsid w:val="004C26B6"/>
    <w:rsid w:val="004D156C"/>
    <w:rsid w:val="004D1635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0996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2C74"/>
    <w:rsid w:val="00652D37"/>
    <w:rsid w:val="00674288"/>
    <w:rsid w:val="0067634D"/>
    <w:rsid w:val="006829F7"/>
    <w:rsid w:val="0068704D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152F2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17BC"/>
    <w:rsid w:val="00796933"/>
    <w:rsid w:val="007A02CD"/>
    <w:rsid w:val="007A11FF"/>
    <w:rsid w:val="007A154A"/>
    <w:rsid w:val="007B16AF"/>
    <w:rsid w:val="007F1D8D"/>
    <w:rsid w:val="00802748"/>
    <w:rsid w:val="008040CA"/>
    <w:rsid w:val="00814E5D"/>
    <w:rsid w:val="00815634"/>
    <w:rsid w:val="0082131E"/>
    <w:rsid w:val="008231EF"/>
    <w:rsid w:val="00824F2A"/>
    <w:rsid w:val="008328AA"/>
    <w:rsid w:val="00837829"/>
    <w:rsid w:val="00842666"/>
    <w:rsid w:val="0087623F"/>
    <w:rsid w:val="0088486E"/>
    <w:rsid w:val="008874E6"/>
    <w:rsid w:val="00887869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0FE8"/>
    <w:rsid w:val="00901EBD"/>
    <w:rsid w:val="009028C0"/>
    <w:rsid w:val="00903F8C"/>
    <w:rsid w:val="00905EE8"/>
    <w:rsid w:val="00906E43"/>
    <w:rsid w:val="0093276A"/>
    <w:rsid w:val="009373C8"/>
    <w:rsid w:val="009525E4"/>
    <w:rsid w:val="00956BE2"/>
    <w:rsid w:val="00965C90"/>
    <w:rsid w:val="0097404C"/>
    <w:rsid w:val="00975F21"/>
    <w:rsid w:val="00977D45"/>
    <w:rsid w:val="00980821"/>
    <w:rsid w:val="00985EBF"/>
    <w:rsid w:val="00987D0E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197A"/>
    <w:rsid w:val="00A5567B"/>
    <w:rsid w:val="00A64D86"/>
    <w:rsid w:val="00A668AE"/>
    <w:rsid w:val="00A80FF2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05450"/>
    <w:rsid w:val="00B157CC"/>
    <w:rsid w:val="00B159F6"/>
    <w:rsid w:val="00B2139E"/>
    <w:rsid w:val="00B263CE"/>
    <w:rsid w:val="00B27F6F"/>
    <w:rsid w:val="00B3515C"/>
    <w:rsid w:val="00B502AF"/>
    <w:rsid w:val="00B5284D"/>
    <w:rsid w:val="00B61BD4"/>
    <w:rsid w:val="00B763C5"/>
    <w:rsid w:val="00B834E8"/>
    <w:rsid w:val="00B83860"/>
    <w:rsid w:val="00B862AB"/>
    <w:rsid w:val="00B863C9"/>
    <w:rsid w:val="00BA3475"/>
    <w:rsid w:val="00BA447D"/>
    <w:rsid w:val="00BA68AD"/>
    <w:rsid w:val="00BB2BD2"/>
    <w:rsid w:val="00BB320E"/>
    <w:rsid w:val="00BB431D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19E8"/>
    <w:rsid w:val="00D64C73"/>
    <w:rsid w:val="00D71D2F"/>
    <w:rsid w:val="00D74E35"/>
    <w:rsid w:val="00D83181"/>
    <w:rsid w:val="00D831C7"/>
    <w:rsid w:val="00D84AC4"/>
    <w:rsid w:val="00D925D6"/>
    <w:rsid w:val="00DA143F"/>
    <w:rsid w:val="00DA3F98"/>
    <w:rsid w:val="00DA46F8"/>
    <w:rsid w:val="00DA6BEB"/>
    <w:rsid w:val="00DA74EC"/>
    <w:rsid w:val="00DB024A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02E4E"/>
    <w:rsid w:val="00E152B1"/>
    <w:rsid w:val="00E17D6D"/>
    <w:rsid w:val="00E20223"/>
    <w:rsid w:val="00E32072"/>
    <w:rsid w:val="00E33D24"/>
    <w:rsid w:val="00E40DBF"/>
    <w:rsid w:val="00E42EFE"/>
    <w:rsid w:val="00E43761"/>
    <w:rsid w:val="00E46B77"/>
    <w:rsid w:val="00E50458"/>
    <w:rsid w:val="00E67111"/>
    <w:rsid w:val="00E745E5"/>
    <w:rsid w:val="00EB53D6"/>
    <w:rsid w:val="00EB7205"/>
    <w:rsid w:val="00EC5250"/>
    <w:rsid w:val="00EE48AE"/>
    <w:rsid w:val="00EF37A2"/>
    <w:rsid w:val="00EF5713"/>
    <w:rsid w:val="00F01A4F"/>
    <w:rsid w:val="00F061F3"/>
    <w:rsid w:val="00F06F8E"/>
    <w:rsid w:val="00F0771E"/>
    <w:rsid w:val="00F147C2"/>
    <w:rsid w:val="00F14B06"/>
    <w:rsid w:val="00F15B14"/>
    <w:rsid w:val="00F37FE1"/>
    <w:rsid w:val="00F426BC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198A54"/>
  <w15:docId w15:val="{D98187EB-F7F2-48F9-BFE1-F9AC9D4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Заголовок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27F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B882-F9F2-4FEF-9FE5-9DF4A338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МКУ МЦ Алакуртти</cp:lastModifiedBy>
  <cp:revision>41</cp:revision>
  <cp:lastPrinted>2019-12-05T11:46:00Z</cp:lastPrinted>
  <dcterms:created xsi:type="dcterms:W3CDTF">2016-12-14T07:05:00Z</dcterms:created>
  <dcterms:modified xsi:type="dcterms:W3CDTF">2023-12-19T12:55:00Z</dcterms:modified>
</cp:coreProperties>
</file>