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EC" w:rsidRPr="00D11A13" w:rsidRDefault="00A13CEC" w:rsidP="00D11A13">
      <w:pPr>
        <w:ind w:firstLine="709"/>
        <w:jc w:val="right"/>
        <w:rPr>
          <w:rFonts w:ascii="Arial" w:hAnsi="Arial" w:cs="Arial"/>
          <w:b/>
          <w:bCs/>
          <w:color w:val="FF0000"/>
          <w:sz w:val="24"/>
          <w:szCs w:val="24"/>
        </w:rPr>
      </w:pPr>
    </w:p>
    <w:p w:rsidR="00BA2F61" w:rsidRPr="00D35A5B" w:rsidRDefault="00462B40" w:rsidP="008E2755">
      <w:pPr>
        <w:ind w:firstLine="709"/>
        <w:jc w:val="center"/>
        <w:rPr>
          <w:rFonts w:ascii="Arial" w:hAnsi="Arial" w:cs="Arial"/>
          <w:b/>
          <w:bCs/>
          <w:sz w:val="24"/>
          <w:szCs w:val="24"/>
        </w:rPr>
      </w:pPr>
      <w:r w:rsidRPr="00D35A5B">
        <w:rPr>
          <w:rFonts w:ascii="Arial" w:hAnsi="Arial" w:cs="Arial"/>
          <w:b/>
          <w:noProof/>
          <w:sz w:val="24"/>
          <w:szCs w:val="24"/>
        </w:rPr>
        <w:drawing>
          <wp:inline distT="0" distB="0" distL="0" distR="0" wp14:anchorId="4DC60121" wp14:editId="40263C89">
            <wp:extent cx="1016635" cy="1016635"/>
            <wp:effectExtent l="0" t="0" r="0" b="0"/>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rsidR="009543F0" w:rsidRDefault="009543F0" w:rsidP="004E6EF4">
      <w:pPr>
        <w:rPr>
          <w:b/>
          <w:bCs/>
          <w:sz w:val="24"/>
          <w:szCs w:val="24"/>
        </w:rPr>
      </w:pPr>
    </w:p>
    <w:p w:rsidR="00106E0E" w:rsidRPr="00D35A5B" w:rsidRDefault="00106E0E" w:rsidP="008E2755">
      <w:pPr>
        <w:ind w:firstLine="709"/>
        <w:jc w:val="center"/>
        <w:rPr>
          <w:b/>
          <w:bCs/>
          <w:sz w:val="24"/>
          <w:szCs w:val="24"/>
        </w:rPr>
      </w:pPr>
      <w:r w:rsidRPr="00D35A5B">
        <w:rPr>
          <w:b/>
          <w:bCs/>
          <w:sz w:val="24"/>
          <w:szCs w:val="24"/>
        </w:rPr>
        <w:t>СОВЕТ</w:t>
      </w:r>
      <w:r w:rsidR="009013DE" w:rsidRPr="00D35A5B">
        <w:rPr>
          <w:b/>
          <w:bCs/>
          <w:sz w:val="24"/>
          <w:szCs w:val="24"/>
        </w:rPr>
        <w:t xml:space="preserve"> </w:t>
      </w:r>
      <w:r w:rsidRPr="00D35A5B">
        <w:rPr>
          <w:b/>
          <w:bCs/>
          <w:sz w:val="24"/>
          <w:szCs w:val="24"/>
        </w:rPr>
        <w:t>ДЕПУТАТОВ</w:t>
      </w:r>
    </w:p>
    <w:p w:rsidR="00106E0E" w:rsidRPr="00D35A5B" w:rsidRDefault="00106E0E" w:rsidP="008E2755">
      <w:pPr>
        <w:ind w:firstLine="709"/>
        <w:jc w:val="center"/>
        <w:rPr>
          <w:b/>
          <w:bCs/>
          <w:sz w:val="24"/>
          <w:szCs w:val="24"/>
        </w:rPr>
      </w:pPr>
      <w:r w:rsidRPr="00D35A5B">
        <w:rPr>
          <w:b/>
          <w:bCs/>
          <w:sz w:val="24"/>
          <w:szCs w:val="24"/>
        </w:rPr>
        <w:t>СЕЛЬСКОГО</w:t>
      </w:r>
      <w:r w:rsidR="009013DE" w:rsidRPr="00D35A5B">
        <w:rPr>
          <w:b/>
          <w:bCs/>
          <w:sz w:val="24"/>
          <w:szCs w:val="24"/>
        </w:rPr>
        <w:t xml:space="preserve"> </w:t>
      </w:r>
      <w:r w:rsidRPr="00D35A5B">
        <w:rPr>
          <w:b/>
          <w:bCs/>
          <w:sz w:val="24"/>
          <w:szCs w:val="24"/>
        </w:rPr>
        <w:t>ПОСЕЛЕНИЯ</w:t>
      </w:r>
      <w:r w:rsidR="009013DE" w:rsidRPr="00D35A5B">
        <w:rPr>
          <w:b/>
          <w:bCs/>
          <w:sz w:val="24"/>
          <w:szCs w:val="24"/>
        </w:rPr>
        <w:t xml:space="preserve"> </w:t>
      </w:r>
      <w:r w:rsidRPr="00D35A5B">
        <w:rPr>
          <w:b/>
          <w:bCs/>
          <w:sz w:val="24"/>
          <w:szCs w:val="24"/>
        </w:rPr>
        <w:t>АЛАКУРТТИ</w:t>
      </w:r>
    </w:p>
    <w:p w:rsidR="00106E0E" w:rsidRPr="00D35A5B" w:rsidRDefault="00106E0E" w:rsidP="008E2755">
      <w:pPr>
        <w:ind w:firstLine="709"/>
        <w:jc w:val="center"/>
        <w:rPr>
          <w:b/>
          <w:bCs/>
          <w:sz w:val="24"/>
          <w:szCs w:val="24"/>
        </w:rPr>
      </w:pPr>
      <w:r w:rsidRPr="00D35A5B">
        <w:rPr>
          <w:b/>
          <w:bCs/>
          <w:sz w:val="24"/>
          <w:szCs w:val="24"/>
        </w:rPr>
        <w:t>КАНДАЛАКШСКОГО</w:t>
      </w:r>
      <w:r w:rsidR="009013DE" w:rsidRPr="00D35A5B">
        <w:rPr>
          <w:b/>
          <w:bCs/>
          <w:sz w:val="24"/>
          <w:szCs w:val="24"/>
        </w:rPr>
        <w:t xml:space="preserve"> </w:t>
      </w:r>
      <w:r w:rsidRPr="00D35A5B">
        <w:rPr>
          <w:b/>
          <w:bCs/>
          <w:sz w:val="24"/>
          <w:szCs w:val="24"/>
        </w:rPr>
        <w:t>РАЙОНА</w:t>
      </w:r>
    </w:p>
    <w:p w:rsidR="00106E0E" w:rsidRPr="00D35A5B" w:rsidRDefault="00106E0E" w:rsidP="008E2755">
      <w:pPr>
        <w:ind w:firstLine="709"/>
        <w:jc w:val="center"/>
        <w:rPr>
          <w:b/>
          <w:bCs/>
          <w:sz w:val="24"/>
          <w:szCs w:val="24"/>
        </w:rPr>
      </w:pPr>
      <w:r w:rsidRPr="00D35A5B">
        <w:rPr>
          <w:b/>
          <w:bCs/>
          <w:sz w:val="24"/>
          <w:szCs w:val="24"/>
        </w:rPr>
        <w:t>ЧЕТВЕРТОГО</w:t>
      </w:r>
      <w:r w:rsidR="009013DE" w:rsidRPr="00D35A5B">
        <w:rPr>
          <w:b/>
          <w:bCs/>
          <w:sz w:val="24"/>
          <w:szCs w:val="24"/>
        </w:rPr>
        <w:t xml:space="preserve"> </w:t>
      </w:r>
      <w:r w:rsidRPr="00D35A5B">
        <w:rPr>
          <w:b/>
          <w:bCs/>
          <w:sz w:val="24"/>
          <w:szCs w:val="24"/>
        </w:rPr>
        <w:t>СОЗЫВА</w:t>
      </w:r>
    </w:p>
    <w:p w:rsidR="00106E0E" w:rsidRPr="00D35A5B" w:rsidRDefault="00106E0E" w:rsidP="008E2755">
      <w:pPr>
        <w:ind w:firstLine="709"/>
        <w:jc w:val="center"/>
        <w:rPr>
          <w:b/>
          <w:sz w:val="24"/>
          <w:szCs w:val="24"/>
        </w:rPr>
      </w:pPr>
    </w:p>
    <w:p w:rsidR="00106E0E" w:rsidRPr="00D35A5B" w:rsidRDefault="00106E0E" w:rsidP="008E2755">
      <w:pPr>
        <w:jc w:val="center"/>
        <w:rPr>
          <w:b/>
          <w:sz w:val="24"/>
          <w:szCs w:val="24"/>
        </w:rPr>
      </w:pPr>
      <w:r w:rsidRPr="00D35A5B">
        <w:rPr>
          <w:b/>
          <w:sz w:val="24"/>
          <w:szCs w:val="24"/>
        </w:rPr>
        <w:t>РЕШЕНИЕ</w:t>
      </w:r>
    </w:p>
    <w:p w:rsidR="00106E0E" w:rsidRPr="00D35A5B" w:rsidRDefault="00106E0E" w:rsidP="00106E0E">
      <w:pPr>
        <w:rPr>
          <w:sz w:val="24"/>
          <w:szCs w:val="24"/>
        </w:rPr>
      </w:pPr>
      <w:r w:rsidRPr="00D35A5B">
        <w:rPr>
          <w:sz w:val="24"/>
          <w:szCs w:val="24"/>
        </w:rPr>
        <w:t>от</w:t>
      </w:r>
      <w:r w:rsidR="009013DE" w:rsidRPr="00D35A5B">
        <w:rPr>
          <w:sz w:val="24"/>
          <w:szCs w:val="24"/>
        </w:rPr>
        <w:t xml:space="preserve"> </w:t>
      </w:r>
      <w:r w:rsidRPr="00D35A5B">
        <w:rPr>
          <w:sz w:val="24"/>
          <w:szCs w:val="24"/>
        </w:rPr>
        <w:t>«</w:t>
      </w:r>
      <w:r w:rsidR="00CB6BA4">
        <w:rPr>
          <w:sz w:val="24"/>
          <w:szCs w:val="24"/>
        </w:rPr>
        <w:t>09</w:t>
      </w:r>
      <w:r w:rsidRPr="00D35A5B">
        <w:rPr>
          <w:sz w:val="24"/>
          <w:szCs w:val="24"/>
        </w:rPr>
        <w:t>»</w:t>
      </w:r>
      <w:r w:rsidR="009013DE" w:rsidRPr="00D35A5B">
        <w:rPr>
          <w:sz w:val="24"/>
          <w:szCs w:val="24"/>
        </w:rPr>
        <w:t xml:space="preserve"> </w:t>
      </w:r>
      <w:r w:rsidR="00A13CEC">
        <w:rPr>
          <w:sz w:val="24"/>
          <w:szCs w:val="24"/>
        </w:rPr>
        <w:t>феврал</w:t>
      </w:r>
      <w:r w:rsidR="00BE34DD">
        <w:rPr>
          <w:sz w:val="24"/>
          <w:szCs w:val="24"/>
        </w:rPr>
        <w:t>я</w:t>
      </w:r>
      <w:r w:rsidR="009013DE" w:rsidRPr="00D35A5B">
        <w:rPr>
          <w:sz w:val="24"/>
          <w:szCs w:val="24"/>
        </w:rPr>
        <w:t xml:space="preserve"> </w:t>
      </w:r>
      <w:r w:rsidR="00A13CEC">
        <w:rPr>
          <w:sz w:val="24"/>
          <w:szCs w:val="24"/>
        </w:rPr>
        <w:t>2021</w:t>
      </w:r>
      <w:r w:rsidR="009013DE" w:rsidRPr="00D35A5B">
        <w:rPr>
          <w:sz w:val="24"/>
          <w:szCs w:val="24"/>
        </w:rPr>
        <w:t xml:space="preserve"> </w:t>
      </w:r>
      <w:r w:rsidR="004019C9" w:rsidRPr="00D35A5B">
        <w:rPr>
          <w:sz w:val="24"/>
          <w:szCs w:val="24"/>
        </w:rPr>
        <w:t>года</w:t>
      </w:r>
      <w:r w:rsidR="009013DE" w:rsidRPr="00D35A5B">
        <w:rPr>
          <w:sz w:val="24"/>
          <w:szCs w:val="24"/>
        </w:rPr>
        <w:t xml:space="preserve">                                                             </w:t>
      </w:r>
      <w:r w:rsidR="000A3413">
        <w:rPr>
          <w:sz w:val="24"/>
          <w:szCs w:val="24"/>
        </w:rPr>
        <w:t xml:space="preserve">                          </w:t>
      </w:r>
      <w:r w:rsidR="00E17273">
        <w:rPr>
          <w:sz w:val="24"/>
          <w:szCs w:val="24"/>
        </w:rPr>
        <w:t xml:space="preserve"> </w:t>
      </w:r>
      <w:r w:rsidR="000A3413">
        <w:rPr>
          <w:sz w:val="24"/>
          <w:szCs w:val="24"/>
        </w:rPr>
        <w:t xml:space="preserve">   </w:t>
      </w:r>
      <w:r w:rsidR="00A17B2E">
        <w:rPr>
          <w:sz w:val="24"/>
          <w:szCs w:val="24"/>
        </w:rPr>
        <w:t xml:space="preserve">       </w:t>
      </w:r>
      <w:r w:rsidRPr="00D35A5B">
        <w:rPr>
          <w:sz w:val="24"/>
          <w:szCs w:val="24"/>
        </w:rPr>
        <w:t>№</w:t>
      </w:r>
      <w:r w:rsidR="005D662C">
        <w:rPr>
          <w:sz w:val="24"/>
          <w:szCs w:val="24"/>
        </w:rPr>
        <w:t xml:space="preserve"> 678</w:t>
      </w:r>
      <w:bookmarkStart w:id="0" w:name="_GoBack"/>
      <w:bookmarkEnd w:id="0"/>
    </w:p>
    <w:p w:rsidR="000A3DFB" w:rsidRPr="00D35A5B" w:rsidRDefault="000A3DFB" w:rsidP="00FF13B6">
      <w:pPr>
        <w:rPr>
          <w:b/>
          <w:sz w:val="24"/>
          <w:szCs w:val="24"/>
        </w:rPr>
      </w:pPr>
    </w:p>
    <w:p w:rsidR="00BC02D9" w:rsidRDefault="00FF13B6" w:rsidP="00A17B2E">
      <w:pPr>
        <w:jc w:val="center"/>
        <w:rPr>
          <w:b/>
          <w:sz w:val="24"/>
          <w:szCs w:val="24"/>
        </w:rPr>
      </w:pPr>
      <w:r w:rsidRPr="00D35A5B">
        <w:rPr>
          <w:b/>
          <w:sz w:val="24"/>
          <w:szCs w:val="24"/>
        </w:rPr>
        <w:t>О</w:t>
      </w:r>
      <w:r w:rsidR="009013DE" w:rsidRPr="00D35A5B">
        <w:rPr>
          <w:b/>
          <w:sz w:val="24"/>
          <w:szCs w:val="24"/>
        </w:rPr>
        <w:t xml:space="preserve"> </w:t>
      </w:r>
      <w:r w:rsidRPr="00D35A5B">
        <w:rPr>
          <w:b/>
          <w:sz w:val="24"/>
          <w:szCs w:val="24"/>
        </w:rPr>
        <w:t>внесении</w:t>
      </w:r>
      <w:r w:rsidR="009013DE" w:rsidRPr="00D35A5B">
        <w:rPr>
          <w:b/>
          <w:sz w:val="24"/>
          <w:szCs w:val="24"/>
        </w:rPr>
        <w:t xml:space="preserve"> </w:t>
      </w:r>
      <w:r w:rsidRPr="00D35A5B">
        <w:rPr>
          <w:b/>
          <w:sz w:val="24"/>
          <w:szCs w:val="24"/>
        </w:rPr>
        <w:t>изменений</w:t>
      </w:r>
      <w:r w:rsidR="009013DE" w:rsidRPr="00D35A5B">
        <w:rPr>
          <w:b/>
          <w:sz w:val="24"/>
          <w:szCs w:val="24"/>
        </w:rPr>
        <w:t xml:space="preserve"> </w:t>
      </w:r>
      <w:r w:rsidRPr="00D35A5B">
        <w:rPr>
          <w:b/>
          <w:sz w:val="24"/>
          <w:szCs w:val="24"/>
        </w:rPr>
        <w:t>в</w:t>
      </w:r>
      <w:r w:rsidR="009013DE" w:rsidRPr="00D35A5B">
        <w:rPr>
          <w:b/>
          <w:sz w:val="24"/>
          <w:szCs w:val="24"/>
        </w:rPr>
        <w:t xml:space="preserve"> </w:t>
      </w:r>
      <w:r w:rsidRPr="00D35A5B">
        <w:rPr>
          <w:b/>
          <w:sz w:val="24"/>
          <w:szCs w:val="24"/>
        </w:rPr>
        <w:t>решение</w:t>
      </w:r>
      <w:r w:rsidR="009013DE" w:rsidRPr="00D35A5B">
        <w:rPr>
          <w:b/>
          <w:sz w:val="24"/>
          <w:szCs w:val="24"/>
        </w:rPr>
        <w:t xml:space="preserve"> </w:t>
      </w:r>
      <w:r w:rsidRPr="00D35A5B">
        <w:rPr>
          <w:b/>
          <w:sz w:val="24"/>
          <w:szCs w:val="24"/>
        </w:rPr>
        <w:t>Совета</w:t>
      </w:r>
      <w:r w:rsidR="009013DE" w:rsidRPr="00D35A5B">
        <w:rPr>
          <w:b/>
          <w:sz w:val="24"/>
          <w:szCs w:val="24"/>
        </w:rPr>
        <w:t xml:space="preserve"> </w:t>
      </w:r>
      <w:r w:rsidRPr="00D35A5B">
        <w:rPr>
          <w:b/>
          <w:sz w:val="24"/>
          <w:szCs w:val="24"/>
        </w:rPr>
        <w:t>депутатов</w:t>
      </w:r>
      <w:r w:rsidR="009013DE" w:rsidRPr="00D35A5B">
        <w:rPr>
          <w:b/>
          <w:sz w:val="24"/>
          <w:szCs w:val="24"/>
        </w:rPr>
        <w:t xml:space="preserve"> </w:t>
      </w:r>
      <w:r w:rsidRPr="00D35A5B">
        <w:rPr>
          <w:b/>
          <w:sz w:val="24"/>
          <w:szCs w:val="24"/>
        </w:rPr>
        <w:t>сельского</w:t>
      </w:r>
      <w:r w:rsidR="009013DE" w:rsidRPr="00D35A5B">
        <w:rPr>
          <w:b/>
          <w:sz w:val="24"/>
          <w:szCs w:val="24"/>
        </w:rPr>
        <w:t xml:space="preserve"> </w:t>
      </w:r>
      <w:r w:rsidRPr="00D35A5B">
        <w:rPr>
          <w:b/>
          <w:sz w:val="24"/>
          <w:szCs w:val="24"/>
        </w:rPr>
        <w:t>поселения</w:t>
      </w:r>
      <w:r w:rsidR="009013DE" w:rsidRPr="00D35A5B">
        <w:rPr>
          <w:b/>
          <w:sz w:val="24"/>
          <w:szCs w:val="24"/>
        </w:rPr>
        <w:t xml:space="preserve"> </w:t>
      </w:r>
      <w:r w:rsidRPr="00D35A5B">
        <w:rPr>
          <w:b/>
          <w:sz w:val="24"/>
          <w:szCs w:val="24"/>
        </w:rPr>
        <w:t>Алакуртти</w:t>
      </w:r>
      <w:r w:rsidR="009013DE" w:rsidRPr="00D35A5B">
        <w:rPr>
          <w:b/>
          <w:sz w:val="24"/>
          <w:szCs w:val="24"/>
        </w:rPr>
        <w:t xml:space="preserve"> </w:t>
      </w:r>
      <w:r w:rsidRPr="00D35A5B">
        <w:rPr>
          <w:b/>
          <w:sz w:val="24"/>
          <w:szCs w:val="24"/>
        </w:rPr>
        <w:t>Кандалакшского</w:t>
      </w:r>
      <w:r w:rsidR="009013DE" w:rsidRPr="00D35A5B">
        <w:rPr>
          <w:b/>
          <w:sz w:val="24"/>
          <w:szCs w:val="24"/>
        </w:rPr>
        <w:t xml:space="preserve"> </w:t>
      </w:r>
      <w:r w:rsidRPr="00D35A5B">
        <w:rPr>
          <w:b/>
          <w:sz w:val="24"/>
          <w:szCs w:val="24"/>
        </w:rPr>
        <w:t>района</w:t>
      </w:r>
      <w:r w:rsidR="009013DE" w:rsidRPr="00D35A5B">
        <w:rPr>
          <w:b/>
          <w:sz w:val="24"/>
          <w:szCs w:val="24"/>
        </w:rPr>
        <w:t xml:space="preserve"> </w:t>
      </w:r>
      <w:r w:rsidRPr="00D35A5B">
        <w:rPr>
          <w:b/>
          <w:sz w:val="24"/>
          <w:szCs w:val="24"/>
        </w:rPr>
        <w:t>от</w:t>
      </w:r>
      <w:r w:rsidR="009013DE" w:rsidRPr="00D35A5B">
        <w:rPr>
          <w:b/>
          <w:sz w:val="24"/>
          <w:szCs w:val="24"/>
        </w:rPr>
        <w:t xml:space="preserve"> </w:t>
      </w:r>
      <w:r w:rsidR="00A17B2E">
        <w:rPr>
          <w:b/>
          <w:sz w:val="24"/>
          <w:szCs w:val="24"/>
        </w:rPr>
        <w:t>02.11.2015</w:t>
      </w:r>
      <w:r w:rsidR="009013DE" w:rsidRPr="00D35A5B">
        <w:rPr>
          <w:b/>
          <w:sz w:val="24"/>
          <w:szCs w:val="24"/>
        </w:rPr>
        <w:t xml:space="preserve"> </w:t>
      </w:r>
      <w:r w:rsidRPr="00D35A5B">
        <w:rPr>
          <w:b/>
          <w:sz w:val="24"/>
          <w:szCs w:val="24"/>
        </w:rPr>
        <w:t>№</w:t>
      </w:r>
      <w:r w:rsidR="009013DE" w:rsidRPr="00D35A5B">
        <w:rPr>
          <w:b/>
          <w:sz w:val="24"/>
          <w:szCs w:val="24"/>
        </w:rPr>
        <w:t xml:space="preserve"> </w:t>
      </w:r>
      <w:r w:rsidR="00A17B2E">
        <w:rPr>
          <w:b/>
          <w:sz w:val="24"/>
          <w:szCs w:val="24"/>
        </w:rPr>
        <w:t>142</w:t>
      </w:r>
      <w:r w:rsidR="009013DE" w:rsidRPr="00D35A5B">
        <w:rPr>
          <w:b/>
          <w:sz w:val="24"/>
          <w:szCs w:val="24"/>
        </w:rPr>
        <w:t xml:space="preserve"> </w:t>
      </w:r>
      <w:r w:rsidR="008B5E29" w:rsidRPr="00D35A5B">
        <w:rPr>
          <w:b/>
          <w:sz w:val="24"/>
          <w:szCs w:val="24"/>
        </w:rPr>
        <w:t>«</w:t>
      </w:r>
      <w:r w:rsidR="00A17B2E">
        <w:rPr>
          <w:b/>
          <w:sz w:val="24"/>
          <w:szCs w:val="24"/>
        </w:rPr>
        <w:t xml:space="preserve">Об утверждении Положения о муниципальных унитарных предприятиях муниципального образования сельское поселение Алакуртти Кандалакшского района» </w:t>
      </w:r>
    </w:p>
    <w:p w:rsidR="00FF13B6" w:rsidRPr="00D35A5B" w:rsidRDefault="00FF13B6" w:rsidP="00FF13B6">
      <w:pPr>
        <w:jc w:val="both"/>
        <w:rPr>
          <w:sz w:val="24"/>
          <w:szCs w:val="24"/>
        </w:rPr>
      </w:pPr>
    </w:p>
    <w:p w:rsidR="00A17B2E" w:rsidRPr="00A17B2E" w:rsidRDefault="00A17B2E" w:rsidP="00A17B2E">
      <w:pPr>
        <w:widowControl/>
        <w:autoSpaceDE/>
        <w:autoSpaceDN/>
        <w:adjustRightInd/>
        <w:ind w:firstLine="709"/>
        <w:jc w:val="both"/>
        <w:rPr>
          <w:spacing w:val="-7"/>
          <w:sz w:val="24"/>
          <w:szCs w:val="24"/>
        </w:rPr>
      </w:pPr>
      <w:r w:rsidRPr="00A17B2E">
        <w:rPr>
          <w:sz w:val="24"/>
          <w:szCs w:val="24"/>
        </w:rPr>
        <w:t>Руководствуясь Федеральным законом от 14.11.2002 № 161-ФЗ (в редакции от 13.07.2015) «О государственных и муниципальных унитарных предприятиях», на осно</w:t>
      </w:r>
      <w:r>
        <w:rPr>
          <w:sz w:val="24"/>
          <w:szCs w:val="24"/>
        </w:rPr>
        <w:t xml:space="preserve">вании </w:t>
      </w:r>
      <w:r w:rsidR="00A272A1">
        <w:rPr>
          <w:sz w:val="24"/>
          <w:szCs w:val="24"/>
        </w:rPr>
        <w:t>информации прокуратуры от 25</w:t>
      </w:r>
      <w:r w:rsidR="00E92F14">
        <w:rPr>
          <w:sz w:val="24"/>
          <w:szCs w:val="24"/>
        </w:rPr>
        <w:t>.12.2020 № 7-7</w:t>
      </w:r>
      <w:r>
        <w:rPr>
          <w:sz w:val="24"/>
          <w:szCs w:val="24"/>
        </w:rPr>
        <w:t>-2020</w:t>
      </w:r>
      <w:r w:rsidRPr="00A17B2E">
        <w:rPr>
          <w:sz w:val="24"/>
          <w:szCs w:val="24"/>
        </w:rPr>
        <w:t>,</w:t>
      </w:r>
    </w:p>
    <w:p w:rsidR="00A17B2E" w:rsidRPr="00A17B2E" w:rsidRDefault="00A17B2E" w:rsidP="00A17B2E">
      <w:pPr>
        <w:widowControl/>
        <w:autoSpaceDE/>
        <w:autoSpaceDN/>
        <w:adjustRightInd/>
        <w:jc w:val="both"/>
        <w:rPr>
          <w:rFonts w:ascii="Arial" w:hAnsi="Arial" w:cs="Arial"/>
          <w:sz w:val="24"/>
          <w:szCs w:val="24"/>
        </w:rPr>
      </w:pPr>
    </w:p>
    <w:p w:rsidR="00106E0E" w:rsidRPr="00D35A5B" w:rsidRDefault="00106E0E" w:rsidP="00106E0E">
      <w:pPr>
        <w:ind w:firstLine="709"/>
        <w:jc w:val="center"/>
        <w:rPr>
          <w:b/>
          <w:sz w:val="24"/>
          <w:szCs w:val="24"/>
        </w:rPr>
      </w:pPr>
      <w:r w:rsidRPr="00D35A5B">
        <w:rPr>
          <w:sz w:val="24"/>
          <w:szCs w:val="24"/>
        </w:rPr>
        <w:t>на</w:t>
      </w:r>
      <w:r w:rsidR="009013DE" w:rsidRPr="00D35A5B">
        <w:rPr>
          <w:sz w:val="24"/>
          <w:szCs w:val="24"/>
        </w:rPr>
        <w:t xml:space="preserve"> </w:t>
      </w:r>
      <w:r w:rsidRPr="00D35A5B">
        <w:rPr>
          <w:sz w:val="24"/>
          <w:szCs w:val="24"/>
        </w:rPr>
        <w:t>основании</w:t>
      </w:r>
      <w:r w:rsidR="009013DE" w:rsidRPr="00D35A5B">
        <w:rPr>
          <w:sz w:val="24"/>
          <w:szCs w:val="24"/>
        </w:rPr>
        <w:t xml:space="preserve"> </w:t>
      </w:r>
      <w:r w:rsidRPr="00D35A5B">
        <w:rPr>
          <w:sz w:val="24"/>
          <w:szCs w:val="24"/>
        </w:rPr>
        <w:t>открытого</w:t>
      </w:r>
      <w:r w:rsidR="009013DE" w:rsidRPr="00D35A5B">
        <w:rPr>
          <w:sz w:val="24"/>
          <w:szCs w:val="24"/>
        </w:rPr>
        <w:t xml:space="preserve"> </w:t>
      </w:r>
      <w:r w:rsidRPr="00D35A5B">
        <w:rPr>
          <w:sz w:val="24"/>
          <w:szCs w:val="24"/>
        </w:rPr>
        <w:t>голосования</w:t>
      </w:r>
      <w:r w:rsidR="009013DE" w:rsidRPr="00D35A5B">
        <w:rPr>
          <w:b/>
          <w:sz w:val="24"/>
          <w:szCs w:val="24"/>
        </w:rPr>
        <w:t xml:space="preserve"> </w:t>
      </w:r>
    </w:p>
    <w:p w:rsidR="00106E0E" w:rsidRPr="00D35A5B" w:rsidRDefault="00106E0E" w:rsidP="00106E0E">
      <w:pPr>
        <w:ind w:firstLine="709"/>
        <w:jc w:val="center"/>
        <w:rPr>
          <w:sz w:val="24"/>
          <w:szCs w:val="24"/>
        </w:rPr>
      </w:pPr>
      <w:r w:rsidRPr="00D35A5B">
        <w:rPr>
          <w:sz w:val="24"/>
          <w:szCs w:val="24"/>
        </w:rPr>
        <w:t>Совет</w:t>
      </w:r>
      <w:r w:rsidR="009013DE" w:rsidRPr="00D35A5B">
        <w:rPr>
          <w:sz w:val="24"/>
          <w:szCs w:val="24"/>
        </w:rPr>
        <w:t xml:space="preserve"> </w:t>
      </w:r>
      <w:r w:rsidRPr="00D35A5B">
        <w:rPr>
          <w:sz w:val="24"/>
          <w:szCs w:val="24"/>
        </w:rPr>
        <w:t>депутатов</w:t>
      </w:r>
      <w:r w:rsidR="009013DE" w:rsidRPr="00D35A5B">
        <w:rPr>
          <w:sz w:val="24"/>
          <w:szCs w:val="24"/>
        </w:rPr>
        <w:t xml:space="preserve"> </w:t>
      </w:r>
      <w:r w:rsidRPr="00D35A5B">
        <w:rPr>
          <w:sz w:val="24"/>
          <w:szCs w:val="24"/>
        </w:rPr>
        <w:t>сельское</w:t>
      </w:r>
      <w:r w:rsidR="009013DE" w:rsidRPr="00D35A5B">
        <w:rPr>
          <w:sz w:val="24"/>
          <w:szCs w:val="24"/>
        </w:rPr>
        <w:t xml:space="preserve"> </w:t>
      </w:r>
      <w:r w:rsidRPr="00D35A5B">
        <w:rPr>
          <w:sz w:val="24"/>
          <w:szCs w:val="24"/>
        </w:rPr>
        <w:t>поселение</w:t>
      </w:r>
      <w:r w:rsidR="009013DE" w:rsidRPr="00D35A5B">
        <w:rPr>
          <w:sz w:val="24"/>
          <w:szCs w:val="24"/>
        </w:rPr>
        <w:t xml:space="preserve"> </w:t>
      </w:r>
      <w:r w:rsidRPr="00D35A5B">
        <w:rPr>
          <w:sz w:val="24"/>
          <w:szCs w:val="24"/>
        </w:rPr>
        <w:t>Алакуртти</w:t>
      </w:r>
      <w:r w:rsidR="009013DE" w:rsidRPr="00D35A5B">
        <w:rPr>
          <w:sz w:val="24"/>
          <w:szCs w:val="24"/>
        </w:rPr>
        <w:t xml:space="preserve"> </w:t>
      </w:r>
    </w:p>
    <w:p w:rsidR="00106E0E" w:rsidRDefault="00106E0E" w:rsidP="00106E0E">
      <w:pPr>
        <w:ind w:firstLine="709"/>
        <w:jc w:val="center"/>
        <w:rPr>
          <w:sz w:val="24"/>
          <w:szCs w:val="24"/>
        </w:rPr>
      </w:pPr>
      <w:r w:rsidRPr="00D35A5B">
        <w:rPr>
          <w:sz w:val="24"/>
          <w:szCs w:val="24"/>
        </w:rPr>
        <w:t>Кандалакшского</w:t>
      </w:r>
      <w:r w:rsidR="009013DE" w:rsidRPr="00D35A5B">
        <w:rPr>
          <w:sz w:val="24"/>
          <w:szCs w:val="24"/>
        </w:rPr>
        <w:t xml:space="preserve"> </w:t>
      </w:r>
      <w:r w:rsidRPr="00D35A5B">
        <w:rPr>
          <w:sz w:val="24"/>
          <w:szCs w:val="24"/>
        </w:rPr>
        <w:t>района</w:t>
      </w:r>
      <w:r w:rsidR="009013DE" w:rsidRPr="00D35A5B">
        <w:rPr>
          <w:sz w:val="24"/>
          <w:szCs w:val="24"/>
        </w:rPr>
        <w:t xml:space="preserve"> </w:t>
      </w:r>
    </w:p>
    <w:p w:rsidR="000A3413" w:rsidRPr="00D35A5B" w:rsidRDefault="000A3413" w:rsidP="00106E0E">
      <w:pPr>
        <w:ind w:firstLine="709"/>
        <w:jc w:val="center"/>
        <w:rPr>
          <w:sz w:val="24"/>
          <w:szCs w:val="24"/>
        </w:rPr>
      </w:pPr>
    </w:p>
    <w:p w:rsidR="00106E0E" w:rsidRDefault="00106E0E" w:rsidP="00106E0E">
      <w:pPr>
        <w:ind w:firstLine="709"/>
        <w:jc w:val="center"/>
        <w:rPr>
          <w:b/>
          <w:sz w:val="24"/>
          <w:szCs w:val="24"/>
        </w:rPr>
      </w:pPr>
      <w:r w:rsidRPr="00D35A5B">
        <w:rPr>
          <w:b/>
          <w:sz w:val="24"/>
          <w:szCs w:val="24"/>
        </w:rPr>
        <w:t>РЕШИЛ:</w:t>
      </w:r>
    </w:p>
    <w:p w:rsidR="00E17273" w:rsidRPr="00D35A5B" w:rsidRDefault="00E17273" w:rsidP="00106E0E">
      <w:pPr>
        <w:ind w:firstLine="709"/>
        <w:jc w:val="center"/>
        <w:rPr>
          <w:b/>
          <w:sz w:val="24"/>
          <w:szCs w:val="24"/>
        </w:rPr>
      </w:pPr>
    </w:p>
    <w:p w:rsidR="008B5E29" w:rsidRPr="00462B40" w:rsidRDefault="00462B40" w:rsidP="00462B40">
      <w:pPr>
        <w:ind w:firstLine="709"/>
        <w:jc w:val="both"/>
        <w:rPr>
          <w:sz w:val="24"/>
          <w:szCs w:val="24"/>
        </w:rPr>
      </w:pPr>
      <w:r w:rsidRPr="00462B40">
        <w:rPr>
          <w:sz w:val="24"/>
          <w:szCs w:val="24"/>
        </w:rPr>
        <w:t>1.</w:t>
      </w:r>
      <w:r>
        <w:rPr>
          <w:sz w:val="24"/>
          <w:szCs w:val="24"/>
        </w:rPr>
        <w:t xml:space="preserve"> </w:t>
      </w:r>
      <w:r w:rsidR="006D13B1" w:rsidRPr="00462B40">
        <w:rPr>
          <w:sz w:val="24"/>
          <w:szCs w:val="24"/>
        </w:rPr>
        <w:t>Внести</w:t>
      </w:r>
      <w:r w:rsidR="009013DE" w:rsidRPr="00462B40">
        <w:rPr>
          <w:sz w:val="24"/>
          <w:szCs w:val="24"/>
        </w:rPr>
        <w:t xml:space="preserve"> </w:t>
      </w:r>
      <w:r w:rsidR="006D13B1" w:rsidRPr="00462B40">
        <w:rPr>
          <w:sz w:val="24"/>
          <w:szCs w:val="24"/>
        </w:rPr>
        <w:t>изменения</w:t>
      </w:r>
      <w:r w:rsidR="009013DE" w:rsidRPr="00462B40">
        <w:rPr>
          <w:sz w:val="24"/>
          <w:szCs w:val="24"/>
        </w:rPr>
        <w:t xml:space="preserve"> </w:t>
      </w:r>
      <w:r w:rsidR="006D13B1" w:rsidRPr="00462B40">
        <w:rPr>
          <w:sz w:val="24"/>
          <w:szCs w:val="24"/>
        </w:rPr>
        <w:t>в</w:t>
      </w:r>
      <w:r w:rsidR="009013DE" w:rsidRPr="00462B40">
        <w:rPr>
          <w:sz w:val="24"/>
          <w:szCs w:val="24"/>
        </w:rPr>
        <w:t xml:space="preserve"> </w:t>
      </w:r>
      <w:r w:rsidR="008B5E29" w:rsidRPr="00462B40">
        <w:rPr>
          <w:sz w:val="24"/>
          <w:szCs w:val="24"/>
        </w:rPr>
        <w:t>решение</w:t>
      </w:r>
      <w:r w:rsidR="009013DE" w:rsidRPr="00462B40">
        <w:rPr>
          <w:sz w:val="24"/>
          <w:szCs w:val="24"/>
        </w:rPr>
        <w:t xml:space="preserve"> </w:t>
      </w:r>
      <w:r w:rsidR="008B5E29" w:rsidRPr="00462B40">
        <w:rPr>
          <w:sz w:val="24"/>
          <w:szCs w:val="24"/>
        </w:rPr>
        <w:t>Совета</w:t>
      </w:r>
      <w:r w:rsidR="009013DE" w:rsidRPr="00462B40">
        <w:rPr>
          <w:sz w:val="24"/>
          <w:szCs w:val="24"/>
        </w:rPr>
        <w:t xml:space="preserve"> </w:t>
      </w:r>
      <w:r w:rsidR="008B5E29" w:rsidRPr="00462B40">
        <w:rPr>
          <w:sz w:val="24"/>
          <w:szCs w:val="24"/>
        </w:rPr>
        <w:t>депутатов</w:t>
      </w:r>
      <w:r w:rsidR="009013DE" w:rsidRPr="00462B40">
        <w:rPr>
          <w:sz w:val="24"/>
          <w:szCs w:val="24"/>
        </w:rPr>
        <w:t xml:space="preserve"> </w:t>
      </w:r>
      <w:r w:rsidR="008B5E29" w:rsidRPr="00462B40">
        <w:rPr>
          <w:sz w:val="24"/>
          <w:szCs w:val="24"/>
        </w:rPr>
        <w:t>сельского</w:t>
      </w:r>
      <w:r w:rsidR="009013DE" w:rsidRPr="00462B40">
        <w:rPr>
          <w:sz w:val="24"/>
          <w:szCs w:val="24"/>
        </w:rPr>
        <w:t xml:space="preserve"> </w:t>
      </w:r>
      <w:r w:rsidR="008B5E29" w:rsidRPr="00462B40">
        <w:rPr>
          <w:sz w:val="24"/>
          <w:szCs w:val="24"/>
        </w:rPr>
        <w:t>поселения</w:t>
      </w:r>
      <w:r w:rsidR="009013DE" w:rsidRPr="00462B40">
        <w:rPr>
          <w:sz w:val="24"/>
          <w:szCs w:val="24"/>
        </w:rPr>
        <w:t xml:space="preserve"> </w:t>
      </w:r>
      <w:r w:rsidR="008B5E29" w:rsidRPr="00462B40">
        <w:rPr>
          <w:sz w:val="24"/>
          <w:szCs w:val="24"/>
        </w:rPr>
        <w:t>Алакуртти</w:t>
      </w:r>
      <w:r w:rsidR="009013DE" w:rsidRPr="00462B40">
        <w:rPr>
          <w:sz w:val="24"/>
          <w:szCs w:val="24"/>
        </w:rPr>
        <w:t xml:space="preserve"> </w:t>
      </w:r>
      <w:r w:rsidR="008B5E29" w:rsidRPr="00462B40">
        <w:rPr>
          <w:sz w:val="24"/>
          <w:szCs w:val="24"/>
        </w:rPr>
        <w:t>Кандалакшского</w:t>
      </w:r>
      <w:r w:rsidR="009013DE" w:rsidRPr="00462B40">
        <w:rPr>
          <w:sz w:val="24"/>
          <w:szCs w:val="24"/>
        </w:rPr>
        <w:t xml:space="preserve"> </w:t>
      </w:r>
      <w:r w:rsidR="008B5E29" w:rsidRPr="00462B40">
        <w:rPr>
          <w:sz w:val="24"/>
          <w:szCs w:val="24"/>
        </w:rPr>
        <w:t>района</w:t>
      </w:r>
      <w:r w:rsidR="009013DE" w:rsidRPr="00462B40">
        <w:rPr>
          <w:sz w:val="24"/>
          <w:szCs w:val="24"/>
        </w:rPr>
        <w:t xml:space="preserve"> </w:t>
      </w:r>
      <w:r w:rsidR="008B5E29" w:rsidRPr="00462B40">
        <w:rPr>
          <w:sz w:val="24"/>
          <w:szCs w:val="24"/>
        </w:rPr>
        <w:t>от</w:t>
      </w:r>
      <w:r w:rsidR="009013DE" w:rsidRPr="00462B40">
        <w:rPr>
          <w:sz w:val="24"/>
          <w:szCs w:val="24"/>
        </w:rPr>
        <w:t xml:space="preserve"> </w:t>
      </w:r>
      <w:r w:rsidR="00A17B2E" w:rsidRPr="00462B40">
        <w:rPr>
          <w:sz w:val="24"/>
          <w:szCs w:val="24"/>
        </w:rPr>
        <w:t>02.11.2015</w:t>
      </w:r>
      <w:r w:rsidR="009013DE" w:rsidRPr="00462B40">
        <w:rPr>
          <w:sz w:val="24"/>
          <w:szCs w:val="24"/>
        </w:rPr>
        <w:t xml:space="preserve"> </w:t>
      </w:r>
      <w:r w:rsidR="008B5E29" w:rsidRPr="00462B40">
        <w:rPr>
          <w:sz w:val="24"/>
          <w:szCs w:val="24"/>
        </w:rPr>
        <w:t>№</w:t>
      </w:r>
      <w:r w:rsidR="009013DE" w:rsidRPr="00462B40">
        <w:rPr>
          <w:sz w:val="24"/>
          <w:szCs w:val="24"/>
        </w:rPr>
        <w:t xml:space="preserve"> </w:t>
      </w:r>
      <w:r w:rsidR="00A17B2E" w:rsidRPr="00462B40">
        <w:rPr>
          <w:sz w:val="24"/>
          <w:szCs w:val="24"/>
        </w:rPr>
        <w:t>142</w:t>
      </w:r>
      <w:r w:rsidR="009013DE" w:rsidRPr="00462B40">
        <w:rPr>
          <w:sz w:val="24"/>
          <w:szCs w:val="24"/>
        </w:rPr>
        <w:t xml:space="preserve"> </w:t>
      </w:r>
      <w:r w:rsidR="008B5E29" w:rsidRPr="00462B40">
        <w:rPr>
          <w:sz w:val="24"/>
          <w:szCs w:val="24"/>
        </w:rPr>
        <w:t>«</w:t>
      </w:r>
      <w:r w:rsidR="00A17B2E" w:rsidRPr="00462B40">
        <w:rPr>
          <w:sz w:val="24"/>
          <w:szCs w:val="24"/>
        </w:rPr>
        <w:t>Об утверждении Положения о муниципальных унитарных предприятиях муниципального образования сельское поселение Алакуртти Кандалакшского района»</w:t>
      </w:r>
      <w:r w:rsidRPr="00462B40">
        <w:rPr>
          <w:sz w:val="24"/>
          <w:szCs w:val="24"/>
        </w:rPr>
        <w:t xml:space="preserve"> (далее – Положение)</w:t>
      </w:r>
      <w:r w:rsidR="0034674E" w:rsidRPr="00462B40">
        <w:rPr>
          <w:sz w:val="24"/>
          <w:szCs w:val="24"/>
        </w:rPr>
        <w:t>:</w:t>
      </w:r>
    </w:p>
    <w:p w:rsidR="00462B40" w:rsidRPr="00462B40" w:rsidRDefault="00462B40" w:rsidP="00462B40">
      <w:pPr>
        <w:ind w:firstLine="709"/>
      </w:pPr>
    </w:p>
    <w:p w:rsidR="00864AF3" w:rsidRDefault="00413D4C" w:rsidP="00413D4C">
      <w:pPr>
        <w:ind w:firstLine="709"/>
        <w:jc w:val="both"/>
        <w:rPr>
          <w:sz w:val="24"/>
          <w:szCs w:val="24"/>
        </w:rPr>
      </w:pPr>
      <w:r w:rsidRPr="009C0F23">
        <w:rPr>
          <w:sz w:val="24"/>
          <w:szCs w:val="24"/>
        </w:rPr>
        <w:t>1.1.</w:t>
      </w:r>
      <w:r w:rsidR="009013DE" w:rsidRPr="009C0F23">
        <w:rPr>
          <w:sz w:val="24"/>
          <w:szCs w:val="24"/>
        </w:rPr>
        <w:t xml:space="preserve"> </w:t>
      </w:r>
      <w:r w:rsidR="00E92F14">
        <w:rPr>
          <w:sz w:val="24"/>
          <w:szCs w:val="24"/>
        </w:rPr>
        <w:t>Пункт 3 статьи 12</w:t>
      </w:r>
      <w:r w:rsidR="00462B40">
        <w:rPr>
          <w:sz w:val="24"/>
          <w:szCs w:val="24"/>
        </w:rPr>
        <w:t xml:space="preserve"> Положения изложить в новой редакции:</w:t>
      </w:r>
    </w:p>
    <w:p w:rsidR="00E92F14" w:rsidRDefault="00E92F14" w:rsidP="00E92F14">
      <w:pPr>
        <w:jc w:val="both"/>
        <w:rPr>
          <w:color w:val="000000"/>
          <w:sz w:val="24"/>
          <w:szCs w:val="24"/>
          <w:shd w:val="clear" w:color="auto" w:fill="FFFFFF"/>
        </w:rPr>
      </w:pPr>
      <w:r w:rsidRPr="00E92F14">
        <w:rPr>
          <w:sz w:val="24"/>
          <w:szCs w:val="24"/>
        </w:rPr>
        <w:t>«</w:t>
      </w:r>
      <w:r>
        <w:rPr>
          <w:sz w:val="24"/>
          <w:szCs w:val="24"/>
        </w:rPr>
        <w:t xml:space="preserve">3. </w:t>
      </w:r>
      <w:r w:rsidRPr="00E92F14">
        <w:rPr>
          <w:color w:val="000000"/>
          <w:sz w:val="24"/>
          <w:szCs w:val="24"/>
          <w:shd w:val="clear" w:color="auto" w:fill="FFFFFF"/>
        </w:rPr>
        <w:t>Размер уставного фонда муниципального предприятия должен составлять не менее чем сто тысяч рублей</w:t>
      </w:r>
      <w:proofErr w:type="gramStart"/>
      <w:r w:rsidRPr="00E92F14">
        <w:rPr>
          <w:color w:val="000000"/>
          <w:sz w:val="24"/>
          <w:szCs w:val="24"/>
          <w:shd w:val="clear" w:color="auto" w:fill="FFFFFF"/>
        </w:rPr>
        <w:t>.»;</w:t>
      </w:r>
      <w:proofErr w:type="gramEnd"/>
    </w:p>
    <w:p w:rsidR="00E92F14" w:rsidRDefault="00E92F14" w:rsidP="00E92F14">
      <w:pPr>
        <w:ind w:firstLine="709"/>
        <w:jc w:val="both"/>
        <w:rPr>
          <w:sz w:val="24"/>
          <w:szCs w:val="24"/>
        </w:rPr>
      </w:pPr>
      <w:r>
        <w:rPr>
          <w:color w:val="000000"/>
          <w:sz w:val="24"/>
          <w:szCs w:val="24"/>
          <w:shd w:val="clear" w:color="auto" w:fill="FFFFFF"/>
        </w:rPr>
        <w:t xml:space="preserve">1.2. Пункт 1, пункт 2 статьи 23 Положения </w:t>
      </w:r>
      <w:r>
        <w:rPr>
          <w:sz w:val="24"/>
          <w:szCs w:val="24"/>
        </w:rPr>
        <w:t>изложить в новой редакции:</w:t>
      </w:r>
    </w:p>
    <w:p w:rsidR="00E92F14" w:rsidRPr="007A4A05" w:rsidRDefault="00E92F14" w:rsidP="004F2C70">
      <w:pPr>
        <w:shd w:val="clear" w:color="auto" w:fill="FFFFFF" w:themeFill="background1"/>
        <w:jc w:val="both"/>
        <w:rPr>
          <w:sz w:val="24"/>
          <w:szCs w:val="24"/>
          <w:shd w:val="clear" w:color="auto" w:fill="FFFFFF"/>
        </w:rPr>
      </w:pPr>
      <w:r w:rsidRPr="007A4A05">
        <w:rPr>
          <w:sz w:val="24"/>
          <w:szCs w:val="24"/>
        </w:rPr>
        <w:t>«</w:t>
      </w:r>
      <w:r w:rsidR="007A4A05" w:rsidRPr="007A4A05">
        <w:rPr>
          <w:sz w:val="24"/>
          <w:szCs w:val="24"/>
        </w:rPr>
        <w:t>1.</w:t>
      </w:r>
      <w:r w:rsidR="007A4A05" w:rsidRPr="007A4A05">
        <w:rPr>
          <w:sz w:val="24"/>
          <w:szCs w:val="24"/>
          <w:shd w:val="clear" w:color="auto" w:fill="FFFFFF"/>
        </w:rPr>
        <w:t xml:space="preserve"> </w:t>
      </w:r>
      <w:proofErr w:type="gramStart"/>
      <w:r w:rsidR="007A4A05" w:rsidRPr="007A4A05">
        <w:rPr>
          <w:sz w:val="24"/>
          <w:szCs w:val="24"/>
          <w:shd w:val="clear" w:color="auto" w:fill="FFFFFF"/>
        </w:rPr>
        <w:t xml:space="preserve">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w:t>
      </w:r>
      <w:r w:rsidR="007A4A05" w:rsidRPr="004F2C70">
        <w:rPr>
          <w:sz w:val="24"/>
          <w:szCs w:val="24"/>
          <w:shd w:val="clear" w:color="auto" w:fill="FFFFFF"/>
        </w:rPr>
        <w:t>установлено </w:t>
      </w:r>
      <w:r w:rsidR="004F2C70">
        <w:rPr>
          <w:sz w:val="24"/>
          <w:szCs w:val="24"/>
          <w:shd w:val="clear" w:color="auto" w:fill="FFFFFF"/>
        </w:rPr>
        <w:t>федеральными законами</w:t>
      </w:r>
      <w:r w:rsidR="007A4A05" w:rsidRPr="004F2C70">
        <w:rPr>
          <w:sz w:val="24"/>
          <w:szCs w:val="24"/>
          <w:shd w:val="clear" w:color="auto" w:fill="FFFFFF"/>
        </w:rPr>
        <w:t> или</w:t>
      </w:r>
      <w:proofErr w:type="gramEnd"/>
      <w:r w:rsidR="007A4A05" w:rsidRPr="007A4A05">
        <w:rPr>
          <w:sz w:val="24"/>
          <w:szCs w:val="24"/>
          <w:shd w:val="clear" w:color="auto" w:fill="FFFFFF"/>
        </w:rPr>
        <w:t xml:space="preserve"> принятыми в соответствии с ними правовыми актами.</w:t>
      </w:r>
    </w:p>
    <w:p w:rsidR="007A4A05" w:rsidRPr="007A4A05" w:rsidRDefault="007A4A05" w:rsidP="00E92F14">
      <w:pPr>
        <w:jc w:val="both"/>
        <w:rPr>
          <w:sz w:val="24"/>
          <w:szCs w:val="24"/>
        </w:rPr>
      </w:pPr>
      <w:r w:rsidRPr="007A4A05">
        <w:rPr>
          <w:sz w:val="24"/>
          <w:szCs w:val="24"/>
          <w:shd w:val="clear" w:color="auto" w:fill="FFFFFF"/>
        </w:rPr>
        <w:t xml:space="preserve">2. В случае отчуждения или возникновения возможности отчуждения имущества с уставным фондом государственного или муниципального предприятия (балансовой стоимостью активов казенного предприятия) сопоставляется наибольшая из двух величин: цена отчуждения указанного имущества или его балансовая стоимость. В случае приобретения унитарным предприятием имущества с уставным фондом государственного </w:t>
      </w:r>
      <w:r w:rsidRPr="007A4A05">
        <w:rPr>
          <w:sz w:val="24"/>
          <w:szCs w:val="24"/>
          <w:shd w:val="clear" w:color="auto" w:fill="FFFFFF"/>
        </w:rPr>
        <w:lastRenderedPageBreak/>
        <w:t>или муниципального предприятия (балансовой стоимостью активов казенного предприятия) сопоставляется цена приобретения указанного имущества</w:t>
      </w:r>
      <w:proofErr w:type="gramStart"/>
      <w:r w:rsidRPr="007A4A05">
        <w:rPr>
          <w:sz w:val="24"/>
          <w:szCs w:val="24"/>
          <w:shd w:val="clear" w:color="auto" w:fill="FFFFFF"/>
        </w:rPr>
        <w:t>.</w:t>
      </w:r>
      <w:r w:rsidR="004F2C70">
        <w:rPr>
          <w:sz w:val="24"/>
          <w:szCs w:val="24"/>
          <w:shd w:val="clear" w:color="auto" w:fill="FFFFFF"/>
        </w:rPr>
        <w:t>».</w:t>
      </w:r>
      <w:proofErr w:type="gramEnd"/>
    </w:p>
    <w:p w:rsidR="00106E0E" w:rsidRDefault="00925C2E" w:rsidP="00AD02FF">
      <w:pPr>
        <w:ind w:firstLine="709"/>
        <w:jc w:val="both"/>
        <w:rPr>
          <w:sz w:val="24"/>
          <w:szCs w:val="24"/>
        </w:rPr>
      </w:pPr>
      <w:r>
        <w:rPr>
          <w:sz w:val="24"/>
          <w:szCs w:val="24"/>
        </w:rPr>
        <w:t>2</w:t>
      </w:r>
      <w:r w:rsidR="00106E0E" w:rsidRPr="009C0F23">
        <w:rPr>
          <w:sz w:val="24"/>
          <w:szCs w:val="24"/>
        </w:rPr>
        <w:t>.</w:t>
      </w:r>
      <w:r w:rsidR="009013DE" w:rsidRPr="009C0F23">
        <w:rPr>
          <w:sz w:val="24"/>
          <w:szCs w:val="24"/>
        </w:rPr>
        <w:t xml:space="preserve"> </w:t>
      </w:r>
      <w:r w:rsidR="00106E0E" w:rsidRPr="009C0F23">
        <w:rPr>
          <w:sz w:val="24"/>
          <w:szCs w:val="24"/>
        </w:rPr>
        <w:t>Опубликовать</w:t>
      </w:r>
      <w:r w:rsidR="009013DE" w:rsidRPr="009C0F23">
        <w:rPr>
          <w:sz w:val="24"/>
          <w:szCs w:val="24"/>
        </w:rPr>
        <w:t xml:space="preserve"> </w:t>
      </w:r>
      <w:r w:rsidR="00106E0E" w:rsidRPr="009C0F23">
        <w:rPr>
          <w:sz w:val="24"/>
          <w:szCs w:val="24"/>
        </w:rPr>
        <w:t>настоящее</w:t>
      </w:r>
      <w:r w:rsidR="009013DE" w:rsidRPr="009C0F23">
        <w:rPr>
          <w:sz w:val="24"/>
          <w:szCs w:val="24"/>
        </w:rPr>
        <w:t xml:space="preserve"> </w:t>
      </w:r>
      <w:r w:rsidR="00106E0E" w:rsidRPr="009C0F23">
        <w:rPr>
          <w:sz w:val="24"/>
          <w:szCs w:val="24"/>
        </w:rPr>
        <w:t>решение</w:t>
      </w:r>
      <w:r w:rsidR="009013DE" w:rsidRPr="009C0F23">
        <w:rPr>
          <w:sz w:val="24"/>
          <w:szCs w:val="24"/>
        </w:rPr>
        <w:t xml:space="preserve"> </w:t>
      </w:r>
      <w:r w:rsidR="00106E0E" w:rsidRPr="009C0F23">
        <w:rPr>
          <w:sz w:val="24"/>
          <w:szCs w:val="24"/>
        </w:rPr>
        <w:t>в</w:t>
      </w:r>
      <w:r w:rsidR="009013DE" w:rsidRPr="009C0F23">
        <w:rPr>
          <w:sz w:val="24"/>
          <w:szCs w:val="24"/>
        </w:rPr>
        <w:t xml:space="preserve"> </w:t>
      </w:r>
      <w:r w:rsidR="00106E0E" w:rsidRPr="009C0F23">
        <w:rPr>
          <w:sz w:val="24"/>
          <w:szCs w:val="24"/>
        </w:rPr>
        <w:t>информационном</w:t>
      </w:r>
      <w:r w:rsidR="009013DE" w:rsidRPr="009C0F23">
        <w:rPr>
          <w:sz w:val="24"/>
          <w:szCs w:val="24"/>
        </w:rPr>
        <w:t xml:space="preserve"> </w:t>
      </w:r>
      <w:r w:rsidR="00106E0E" w:rsidRPr="009C0F23">
        <w:rPr>
          <w:sz w:val="24"/>
          <w:szCs w:val="24"/>
        </w:rPr>
        <w:t>бюллетене</w:t>
      </w:r>
      <w:r w:rsidR="009013DE" w:rsidRPr="009C0F23">
        <w:rPr>
          <w:sz w:val="24"/>
          <w:szCs w:val="24"/>
        </w:rPr>
        <w:t xml:space="preserve"> </w:t>
      </w:r>
      <w:r w:rsidR="00106E0E" w:rsidRPr="009C0F23">
        <w:rPr>
          <w:sz w:val="24"/>
          <w:szCs w:val="24"/>
        </w:rPr>
        <w:t>«Алакуртти</w:t>
      </w:r>
      <w:r w:rsidR="009013DE" w:rsidRPr="009C0F23">
        <w:rPr>
          <w:sz w:val="24"/>
          <w:szCs w:val="24"/>
        </w:rPr>
        <w:t xml:space="preserve"> </w:t>
      </w:r>
      <w:r w:rsidR="00106E0E" w:rsidRPr="009C0F23">
        <w:rPr>
          <w:sz w:val="24"/>
          <w:szCs w:val="24"/>
        </w:rPr>
        <w:t>–</w:t>
      </w:r>
      <w:r w:rsidR="009013DE" w:rsidRPr="009C0F23">
        <w:rPr>
          <w:sz w:val="24"/>
          <w:szCs w:val="24"/>
        </w:rPr>
        <w:t xml:space="preserve"> </w:t>
      </w:r>
      <w:r w:rsidR="00106E0E" w:rsidRPr="009C0F23">
        <w:rPr>
          <w:sz w:val="24"/>
          <w:szCs w:val="24"/>
        </w:rPr>
        <w:t>наша</w:t>
      </w:r>
      <w:r w:rsidR="009013DE" w:rsidRPr="009C0F23">
        <w:rPr>
          <w:sz w:val="24"/>
          <w:szCs w:val="24"/>
        </w:rPr>
        <w:t xml:space="preserve"> </w:t>
      </w:r>
      <w:r w:rsidR="00106E0E" w:rsidRPr="009C0F23">
        <w:rPr>
          <w:sz w:val="24"/>
          <w:szCs w:val="24"/>
        </w:rPr>
        <w:t>земля»</w:t>
      </w:r>
      <w:r w:rsidR="009013DE" w:rsidRPr="009C0F23">
        <w:rPr>
          <w:sz w:val="24"/>
          <w:szCs w:val="24"/>
        </w:rPr>
        <w:t xml:space="preserve"> </w:t>
      </w:r>
      <w:r w:rsidR="00106E0E" w:rsidRPr="009C0F23">
        <w:rPr>
          <w:sz w:val="24"/>
          <w:szCs w:val="24"/>
        </w:rPr>
        <w:t>и</w:t>
      </w:r>
      <w:r w:rsidR="009013DE" w:rsidRPr="009C0F23">
        <w:rPr>
          <w:sz w:val="24"/>
          <w:szCs w:val="24"/>
        </w:rPr>
        <w:t xml:space="preserve"> </w:t>
      </w:r>
      <w:r w:rsidR="00106E0E" w:rsidRPr="009C0F23">
        <w:rPr>
          <w:sz w:val="24"/>
          <w:szCs w:val="24"/>
        </w:rPr>
        <w:t>на</w:t>
      </w:r>
      <w:r w:rsidR="009013DE" w:rsidRPr="009C0F23">
        <w:rPr>
          <w:sz w:val="24"/>
          <w:szCs w:val="24"/>
        </w:rPr>
        <w:t xml:space="preserve"> </w:t>
      </w:r>
      <w:r w:rsidR="00106E0E" w:rsidRPr="009C0F23">
        <w:rPr>
          <w:sz w:val="24"/>
          <w:szCs w:val="24"/>
        </w:rPr>
        <w:t>официальном</w:t>
      </w:r>
      <w:r w:rsidR="009013DE" w:rsidRPr="009C0F23">
        <w:rPr>
          <w:sz w:val="24"/>
          <w:szCs w:val="24"/>
        </w:rPr>
        <w:t xml:space="preserve"> </w:t>
      </w:r>
      <w:r w:rsidR="00106E0E" w:rsidRPr="009C0F23">
        <w:rPr>
          <w:sz w:val="24"/>
          <w:szCs w:val="24"/>
        </w:rPr>
        <w:t>сайте</w:t>
      </w:r>
      <w:r w:rsidR="009013DE" w:rsidRPr="009C0F23">
        <w:rPr>
          <w:sz w:val="24"/>
          <w:szCs w:val="24"/>
        </w:rPr>
        <w:t xml:space="preserve"> </w:t>
      </w:r>
      <w:r w:rsidR="00106E0E" w:rsidRPr="009C0F23">
        <w:rPr>
          <w:sz w:val="24"/>
          <w:szCs w:val="24"/>
        </w:rPr>
        <w:t>администрации</w:t>
      </w:r>
      <w:r w:rsidR="009013DE" w:rsidRPr="009C0F23">
        <w:rPr>
          <w:sz w:val="24"/>
          <w:szCs w:val="24"/>
        </w:rPr>
        <w:t xml:space="preserve"> </w:t>
      </w:r>
      <w:r w:rsidR="00106E0E" w:rsidRPr="009C0F23">
        <w:rPr>
          <w:sz w:val="24"/>
          <w:szCs w:val="24"/>
        </w:rPr>
        <w:t>сельского</w:t>
      </w:r>
      <w:r w:rsidR="009013DE" w:rsidRPr="009C0F23">
        <w:rPr>
          <w:sz w:val="24"/>
          <w:szCs w:val="24"/>
        </w:rPr>
        <w:t xml:space="preserve"> </w:t>
      </w:r>
      <w:r w:rsidR="00106E0E" w:rsidRPr="009C0F23">
        <w:rPr>
          <w:sz w:val="24"/>
          <w:szCs w:val="24"/>
        </w:rPr>
        <w:t>поселения</w:t>
      </w:r>
      <w:r w:rsidR="009013DE" w:rsidRPr="009C0F23">
        <w:rPr>
          <w:sz w:val="24"/>
          <w:szCs w:val="24"/>
        </w:rPr>
        <w:t xml:space="preserve"> </w:t>
      </w:r>
      <w:r w:rsidR="00106E0E" w:rsidRPr="009C0F23">
        <w:rPr>
          <w:sz w:val="24"/>
          <w:szCs w:val="24"/>
        </w:rPr>
        <w:t>Алакуртти</w:t>
      </w:r>
      <w:r w:rsidR="009013DE" w:rsidRPr="009C0F23">
        <w:rPr>
          <w:sz w:val="24"/>
          <w:szCs w:val="24"/>
        </w:rPr>
        <w:t xml:space="preserve"> </w:t>
      </w:r>
      <w:r w:rsidR="00106E0E" w:rsidRPr="009C0F23">
        <w:rPr>
          <w:sz w:val="24"/>
          <w:szCs w:val="24"/>
        </w:rPr>
        <w:t>Кандалакшского</w:t>
      </w:r>
      <w:r w:rsidR="009013DE" w:rsidRPr="009C0F23">
        <w:rPr>
          <w:sz w:val="24"/>
          <w:szCs w:val="24"/>
        </w:rPr>
        <w:t xml:space="preserve"> </w:t>
      </w:r>
      <w:r w:rsidR="00106E0E" w:rsidRPr="009C0F23">
        <w:rPr>
          <w:sz w:val="24"/>
          <w:szCs w:val="24"/>
        </w:rPr>
        <w:t>района.</w:t>
      </w:r>
    </w:p>
    <w:p w:rsidR="00D11A13" w:rsidRPr="00D11A13" w:rsidRDefault="00D11A13" w:rsidP="00D11A13">
      <w:pPr>
        <w:widowControl/>
        <w:autoSpaceDE/>
        <w:autoSpaceDN/>
        <w:adjustRightInd/>
        <w:ind w:firstLine="709"/>
        <w:jc w:val="both"/>
        <w:rPr>
          <w:rFonts w:eastAsia="Calibri"/>
          <w:sz w:val="24"/>
          <w:szCs w:val="24"/>
          <w:lang w:eastAsia="en-US"/>
        </w:rPr>
      </w:pPr>
      <w:r w:rsidRPr="00D11A13">
        <w:rPr>
          <w:rFonts w:eastAsia="Calibri"/>
          <w:sz w:val="24"/>
          <w:szCs w:val="24"/>
          <w:lang w:eastAsia="en-US"/>
        </w:rPr>
        <w:t>3. Настоящее решение вступает в силу со дня его официального опубликования.</w:t>
      </w:r>
    </w:p>
    <w:p w:rsidR="00D11A13" w:rsidRDefault="00D11A13" w:rsidP="00AD02FF">
      <w:pPr>
        <w:ind w:firstLine="709"/>
        <w:jc w:val="both"/>
        <w:rPr>
          <w:sz w:val="24"/>
          <w:szCs w:val="24"/>
        </w:rPr>
      </w:pPr>
    </w:p>
    <w:p w:rsidR="00C444F9" w:rsidRDefault="00C444F9" w:rsidP="00106E0E">
      <w:pPr>
        <w:pStyle w:val="a3"/>
        <w:jc w:val="both"/>
        <w:rPr>
          <w:rFonts w:ascii="Times New Roman" w:hAnsi="Times New Roman" w:cs="Times New Roman"/>
          <w:color w:val="auto"/>
          <w:sz w:val="24"/>
          <w:szCs w:val="24"/>
        </w:rPr>
      </w:pPr>
    </w:p>
    <w:p w:rsidR="00DC39B6" w:rsidRDefault="00DC39B6" w:rsidP="00106E0E">
      <w:pPr>
        <w:pStyle w:val="a3"/>
        <w:jc w:val="both"/>
        <w:rPr>
          <w:rFonts w:ascii="Times New Roman" w:hAnsi="Times New Roman" w:cs="Times New Roman"/>
          <w:color w:val="auto"/>
          <w:sz w:val="24"/>
          <w:szCs w:val="24"/>
        </w:rPr>
      </w:pPr>
    </w:p>
    <w:p w:rsidR="004F2C70" w:rsidRDefault="004F2C70" w:rsidP="00106E0E">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Заместитель председателя Совета депутатов</w:t>
      </w:r>
    </w:p>
    <w:p w:rsidR="00106E0E" w:rsidRPr="009C0F23" w:rsidRDefault="004F2C70" w:rsidP="00106E0E">
      <w:pPr>
        <w:pStyle w:val="a3"/>
        <w:jc w:val="both"/>
        <w:rPr>
          <w:rFonts w:ascii="Times New Roman" w:hAnsi="Times New Roman" w:cs="Times New Roman"/>
          <w:color w:val="auto"/>
          <w:sz w:val="24"/>
          <w:szCs w:val="24"/>
        </w:rPr>
      </w:pPr>
      <w:r>
        <w:rPr>
          <w:rFonts w:ascii="Times New Roman" w:hAnsi="Times New Roman" w:cs="Times New Roman"/>
          <w:color w:val="auto"/>
          <w:sz w:val="24"/>
          <w:szCs w:val="24"/>
        </w:rPr>
        <w:t>сельского</w:t>
      </w:r>
      <w:r w:rsidR="009013DE" w:rsidRPr="009C0F23">
        <w:rPr>
          <w:rFonts w:ascii="Times New Roman" w:hAnsi="Times New Roman" w:cs="Times New Roman"/>
          <w:color w:val="auto"/>
          <w:sz w:val="24"/>
          <w:szCs w:val="24"/>
        </w:rPr>
        <w:t xml:space="preserve"> </w:t>
      </w:r>
      <w:r>
        <w:rPr>
          <w:rFonts w:ascii="Times New Roman" w:hAnsi="Times New Roman" w:cs="Times New Roman"/>
          <w:color w:val="auto"/>
          <w:sz w:val="24"/>
          <w:szCs w:val="24"/>
        </w:rPr>
        <w:t>поселения</w:t>
      </w:r>
      <w:r w:rsidR="009013DE" w:rsidRPr="009C0F23">
        <w:rPr>
          <w:rFonts w:ascii="Times New Roman" w:hAnsi="Times New Roman" w:cs="Times New Roman"/>
          <w:color w:val="auto"/>
          <w:sz w:val="24"/>
          <w:szCs w:val="24"/>
        </w:rPr>
        <w:t xml:space="preserve"> </w:t>
      </w:r>
      <w:r w:rsidR="00106E0E" w:rsidRPr="009C0F23">
        <w:rPr>
          <w:rFonts w:ascii="Times New Roman" w:hAnsi="Times New Roman" w:cs="Times New Roman"/>
          <w:color w:val="auto"/>
          <w:sz w:val="24"/>
          <w:szCs w:val="24"/>
        </w:rPr>
        <w:t>Алакуртти</w:t>
      </w:r>
      <w:r w:rsidR="009013DE" w:rsidRPr="009C0F23">
        <w:rPr>
          <w:rFonts w:ascii="Times New Roman" w:hAnsi="Times New Roman" w:cs="Times New Roman"/>
          <w:color w:val="auto"/>
          <w:sz w:val="24"/>
          <w:szCs w:val="24"/>
        </w:rPr>
        <w:t xml:space="preserve"> </w:t>
      </w:r>
      <w:r w:rsidR="00D279CA" w:rsidRPr="009C0F23">
        <w:rPr>
          <w:rFonts w:ascii="Times New Roman" w:hAnsi="Times New Roman" w:cs="Times New Roman"/>
          <w:color w:val="auto"/>
          <w:sz w:val="24"/>
          <w:szCs w:val="24"/>
        </w:rPr>
        <w:t>Кандалакшского</w:t>
      </w:r>
      <w:r w:rsidR="009013DE" w:rsidRPr="009C0F23">
        <w:rPr>
          <w:rFonts w:ascii="Times New Roman" w:hAnsi="Times New Roman" w:cs="Times New Roman"/>
          <w:color w:val="auto"/>
          <w:sz w:val="24"/>
          <w:szCs w:val="24"/>
        </w:rPr>
        <w:t xml:space="preserve"> </w:t>
      </w:r>
      <w:r w:rsidR="00D279CA" w:rsidRPr="009C0F23">
        <w:rPr>
          <w:rFonts w:ascii="Times New Roman" w:hAnsi="Times New Roman" w:cs="Times New Roman"/>
          <w:color w:val="auto"/>
          <w:sz w:val="24"/>
          <w:szCs w:val="24"/>
        </w:rPr>
        <w:t>района</w:t>
      </w:r>
      <w:r w:rsidR="009013DE" w:rsidRPr="009C0F2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BE7C5D">
        <w:rPr>
          <w:rFonts w:ascii="Times New Roman" w:hAnsi="Times New Roman" w:cs="Times New Roman"/>
          <w:color w:val="auto"/>
          <w:sz w:val="24"/>
          <w:szCs w:val="24"/>
        </w:rPr>
        <w:t xml:space="preserve"> </w:t>
      </w:r>
      <w:r w:rsidR="004E6EF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И.Б. </w:t>
      </w:r>
      <w:proofErr w:type="spellStart"/>
      <w:r>
        <w:rPr>
          <w:rFonts w:ascii="Times New Roman" w:hAnsi="Times New Roman" w:cs="Times New Roman"/>
          <w:color w:val="auto"/>
          <w:sz w:val="24"/>
          <w:szCs w:val="24"/>
        </w:rPr>
        <w:t>Репринцев</w:t>
      </w:r>
      <w:proofErr w:type="spellEnd"/>
    </w:p>
    <w:sectPr w:rsidR="00106E0E" w:rsidRPr="009C0F23" w:rsidSect="00462B40">
      <w:pgSz w:w="11906" w:h="16838"/>
      <w:pgMar w:top="1135"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878"/>
    <w:multiLevelType w:val="multilevel"/>
    <w:tmpl w:val="45E25E4C"/>
    <w:lvl w:ilvl="0">
      <w:start w:val="1"/>
      <w:numFmt w:val="decimal"/>
      <w:lvlText w:val="%1."/>
      <w:lvlJc w:val="left"/>
      <w:pPr>
        <w:ind w:left="1176" w:hanging="1176"/>
      </w:pPr>
      <w:rPr>
        <w:rFonts w:ascii="Times New Roman" w:hAnsi="Times New Roman" w:cs="Times New Roman" w:hint="default"/>
        <w:color w:val="auto"/>
        <w:sz w:val="24"/>
      </w:rPr>
    </w:lvl>
    <w:lvl w:ilvl="1">
      <w:start w:val="1"/>
      <w:numFmt w:val="decimal"/>
      <w:lvlText w:val="%1.%2."/>
      <w:lvlJc w:val="left"/>
      <w:pPr>
        <w:ind w:left="1885" w:hanging="1176"/>
      </w:pPr>
      <w:rPr>
        <w:rFonts w:ascii="Times New Roman" w:hAnsi="Times New Roman" w:cs="Times New Roman" w:hint="default"/>
        <w:color w:val="auto"/>
        <w:sz w:val="24"/>
      </w:rPr>
    </w:lvl>
    <w:lvl w:ilvl="2">
      <w:start w:val="1"/>
      <w:numFmt w:val="decimal"/>
      <w:lvlText w:val="%1.%2.%3."/>
      <w:lvlJc w:val="left"/>
      <w:pPr>
        <w:ind w:left="2594" w:hanging="1176"/>
      </w:pPr>
      <w:rPr>
        <w:rFonts w:ascii="Times New Roman" w:hAnsi="Times New Roman" w:cs="Times New Roman" w:hint="default"/>
        <w:color w:val="auto"/>
        <w:sz w:val="24"/>
      </w:rPr>
    </w:lvl>
    <w:lvl w:ilvl="3">
      <w:start w:val="1"/>
      <w:numFmt w:val="decimal"/>
      <w:lvlText w:val="%1.%2.%3.%4."/>
      <w:lvlJc w:val="left"/>
      <w:pPr>
        <w:ind w:left="3303" w:hanging="1176"/>
      </w:pPr>
      <w:rPr>
        <w:rFonts w:ascii="Times New Roman" w:hAnsi="Times New Roman" w:cs="Times New Roman" w:hint="default"/>
        <w:color w:val="auto"/>
        <w:sz w:val="24"/>
      </w:rPr>
    </w:lvl>
    <w:lvl w:ilvl="4">
      <w:start w:val="1"/>
      <w:numFmt w:val="decimal"/>
      <w:lvlText w:val="%1.%2.%3.%4.%5."/>
      <w:lvlJc w:val="left"/>
      <w:pPr>
        <w:ind w:left="4012" w:hanging="1176"/>
      </w:pPr>
      <w:rPr>
        <w:rFonts w:ascii="Times New Roman" w:hAnsi="Times New Roman" w:cs="Times New Roman" w:hint="default"/>
        <w:color w:val="auto"/>
        <w:sz w:val="24"/>
      </w:rPr>
    </w:lvl>
    <w:lvl w:ilvl="5">
      <w:start w:val="1"/>
      <w:numFmt w:val="decimal"/>
      <w:lvlText w:val="%1.%2.%3.%4.%5.%6."/>
      <w:lvlJc w:val="left"/>
      <w:pPr>
        <w:ind w:left="4721" w:hanging="1176"/>
      </w:pPr>
      <w:rPr>
        <w:rFonts w:ascii="Times New Roman" w:hAnsi="Times New Roman" w:cs="Times New Roman" w:hint="default"/>
        <w:color w:val="auto"/>
        <w:sz w:val="24"/>
      </w:rPr>
    </w:lvl>
    <w:lvl w:ilvl="6">
      <w:start w:val="1"/>
      <w:numFmt w:val="decimal"/>
      <w:lvlText w:val="%1.%2.%3.%4.%5.%6.%7."/>
      <w:lvlJc w:val="left"/>
      <w:pPr>
        <w:ind w:left="5694" w:hanging="1440"/>
      </w:pPr>
      <w:rPr>
        <w:rFonts w:ascii="Times New Roman" w:hAnsi="Times New Roman" w:cs="Times New Roman" w:hint="default"/>
        <w:color w:val="auto"/>
        <w:sz w:val="24"/>
      </w:rPr>
    </w:lvl>
    <w:lvl w:ilvl="7">
      <w:start w:val="1"/>
      <w:numFmt w:val="decimal"/>
      <w:lvlText w:val="%1.%2.%3.%4.%5.%6.%7.%8."/>
      <w:lvlJc w:val="left"/>
      <w:pPr>
        <w:ind w:left="6403" w:hanging="1440"/>
      </w:pPr>
      <w:rPr>
        <w:rFonts w:ascii="Times New Roman" w:hAnsi="Times New Roman" w:cs="Times New Roman" w:hint="default"/>
        <w:color w:val="auto"/>
        <w:sz w:val="24"/>
      </w:rPr>
    </w:lvl>
    <w:lvl w:ilvl="8">
      <w:start w:val="1"/>
      <w:numFmt w:val="decimal"/>
      <w:lvlText w:val="%1.%2.%3.%4.%5.%6.%7.%8.%9."/>
      <w:lvlJc w:val="left"/>
      <w:pPr>
        <w:ind w:left="7472" w:hanging="1800"/>
      </w:pPr>
      <w:rPr>
        <w:rFonts w:ascii="Times New Roman" w:hAnsi="Times New Roman" w:cs="Times New Roman" w:hint="default"/>
        <w:color w:val="auto"/>
        <w:sz w:val="24"/>
      </w:rPr>
    </w:lvl>
  </w:abstractNum>
  <w:abstractNum w:abstractNumId="1">
    <w:nsid w:val="36F46145"/>
    <w:multiLevelType w:val="multilevel"/>
    <w:tmpl w:val="9A8681BC"/>
    <w:lvl w:ilvl="0">
      <w:start w:val="1"/>
      <w:numFmt w:val="decimal"/>
      <w:lvlText w:val="%1."/>
      <w:lvlJc w:val="left"/>
      <w:pPr>
        <w:ind w:left="1164" w:hanging="1164"/>
      </w:pPr>
      <w:rPr>
        <w:rFonts w:hint="default"/>
      </w:rPr>
    </w:lvl>
    <w:lvl w:ilvl="1">
      <w:start w:val="1"/>
      <w:numFmt w:val="decimal"/>
      <w:lvlText w:val="%1.%2."/>
      <w:lvlJc w:val="left"/>
      <w:pPr>
        <w:ind w:left="1873" w:hanging="1164"/>
      </w:pPr>
      <w:rPr>
        <w:rFonts w:hint="default"/>
      </w:rPr>
    </w:lvl>
    <w:lvl w:ilvl="2">
      <w:start w:val="1"/>
      <w:numFmt w:val="decimal"/>
      <w:lvlText w:val="%1.%2.%3."/>
      <w:lvlJc w:val="left"/>
      <w:pPr>
        <w:ind w:left="2582" w:hanging="1164"/>
      </w:pPr>
      <w:rPr>
        <w:rFonts w:hint="default"/>
      </w:rPr>
    </w:lvl>
    <w:lvl w:ilvl="3">
      <w:start w:val="1"/>
      <w:numFmt w:val="decimal"/>
      <w:lvlText w:val="%1.%2.%3.%4."/>
      <w:lvlJc w:val="left"/>
      <w:pPr>
        <w:ind w:left="3291" w:hanging="1164"/>
      </w:pPr>
      <w:rPr>
        <w:rFonts w:hint="default"/>
      </w:rPr>
    </w:lvl>
    <w:lvl w:ilvl="4">
      <w:start w:val="1"/>
      <w:numFmt w:val="decimal"/>
      <w:lvlText w:val="%1.%2.%3.%4.%5."/>
      <w:lvlJc w:val="left"/>
      <w:pPr>
        <w:ind w:left="4000" w:hanging="1164"/>
      </w:pPr>
      <w:rPr>
        <w:rFonts w:hint="default"/>
      </w:rPr>
    </w:lvl>
    <w:lvl w:ilvl="5">
      <w:start w:val="1"/>
      <w:numFmt w:val="decimal"/>
      <w:lvlText w:val="%1.%2.%3.%4.%5.%6."/>
      <w:lvlJc w:val="left"/>
      <w:pPr>
        <w:ind w:left="4709" w:hanging="116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CC0530A"/>
    <w:multiLevelType w:val="hybridMultilevel"/>
    <w:tmpl w:val="2D768CDA"/>
    <w:lvl w:ilvl="0" w:tplc="7DCED5F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2"/>
  </w:compat>
  <w:rsids>
    <w:rsidRoot w:val="0024364D"/>
    <w:rsid w:val="000444AC"/>
    <w:rsid w:val="00085C29"/>
    <w:rsid w:val="000A3413"/>
    <w:rsid w:val="000A3DFB"/>
    <w:rsid w:val="00106E0E"/>
    <w:rsid w:val="00163B3B"/>
    <w:rsid w:val="00172699"/>
    <w:rsid w:val="001B7B14"/>
    <w:rsid w:val="0024364D"/>
    <w:rsid w:val="0024675D"/>
    <w:rsid w:val="003008EB"/>
    <w:rsid w:val="00303251"/>
    <w:rsid w:val="0034674E"/>
    <w:rsid w:val="003759E6"/>
    <w:rsid w:val="003762F7"/>
    <w:rsid w:val="003B58AA"/>
    <w:rsid w:val="004019C9"/>
    <w:rsid w:val="00413D4C"/>
    <w:rsid w:val="00462B40"/>
    <w:rsid w:val="004B7A8E"/>
    <w:rsid w:val="004D16A8"/>
    <w:rsid w:val="004D6A47"/>
    <w:rsid w:val="004E6EF4"/>
    <w:rsid w:val="004F2C70"/>
    <w:rsid w:val="004F60A0"/>
    <w:rsid w:val="005402B8"/>
    <w:rsid w:val="005D662C"/>
    <w:rsid w:val="00610795"/>
    <w:rsid w:val="006472A8"/>
    <w:rsid w:val="006D13B1"/>
    <w:rsid w:val="007A4A05"/>
    <w:rsid w:val="00864AF3"/>
    <w:rsid w:val="008B5E29"/>
    <w:rsid w:val="008D0529"/>
    <w:rsid w:val="008D4D75"/>
    <w:rsid w:val="008E2755"/>
    <w:rsid w:val="009013DE"/>
    <w:rsid w:val="00925C2E"/>
    <w:rsid w:val="00947C05"/>
    <w:rsid w:val="009543F0"/>
    <w:rsid w:val="009C0F23"/>
    <w:rsid w:val="009C67E6"/>
    <w:rsid w:val="00A13CEC"/>
    <w:rsid w:val="00A17B2E"/>
    <w:rsid w:val="00A272A1"/>
    <w:rsid w:val="00AD02FF"/>
    <w:rsid w:val="00B416A7"/>
    <w:rsid w:val="00B45C1E"/>
    <w:rsid w:val="00B71BA9"/>
    <w:rsid w:val="00B8692E"/>
    <w:rsid w:val="00BA2F61"/>
    <w:rsid w:val="00BC02D9"/>
    <w:rsid w:val="00BC4308"/>
    <w:rsid w:val="00BE34DD"/>
    <w:rsid w:val="00BE7C5D"/>
    <w:rsid w:val="00C444F9"/>
    <w:rsid w:val="00C7536D"/>
    <w:rsid w:val="00CB6BA4"/>
    <w:rsid w:val="00D11A13"/>
    <w:rsid w:val="00D279CA"/>
    <w:rsid w:val="00D35A5B"/>
    <w:rsid w:val="00D56C55"/>
    <w:rsid w:val="00D679F0"/>
    <w:rsid w:val="00DC39B6"/>
    <w:rsid w:val="00DC4F58"/>
    <w:rsid w:val="00DD20E0"/>
    <w:rsid w:val="00E17273"/>
    <w:rsid w:val="00E17520"/>
    <w:rsid w:val="00E528F8"/>
    <w:rsid w:val="00E92F14"/>
    <w:rsid w:val="00EC0558"/>
    <w:rsid w:val="00ED1697"/>
    <w:rsid w:val="00ED3F69"/>
    <w:rsid w:val="00F17D92"/>
    <w:rsid w:val="00F22B59"/>
    <w:rsid w:val="00FB2D1F"/>
    <w:rsid w:val="00FF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44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E0E"/>
    <w:pPr>
      <w:widowControl/>
      <w:autoSpaceDE/>
      <w:autoSpaceDN/>
      <w:adjustRightInd/>
    </w:pPr>
    <w:rPr>
      <w:rFonts w:ascii="Arial" w:hAnsi="Arial" w:cs="Arial"/>
      <w:color w:val="585858"/>
    </w:rPr>
  </w:style>
  <w:style w:type="paragraph" w:styleId="a4">
    <w:name w:val="Balloon Text"/>
    <w:basedOn w:val="a"/>
    <w:link w:val="a5"/>
    <w:uiPriority w:val="99"/>
    <w:semiHidden/>
    <w:unhideWhenUsed/>
    <w:rsid w:val="00106E0E"/>
    <w:rPr>
      <w:rFonts w:ascii="Tahoma" w:hAnsi="Tahoma" w:cs="Tahoma"/>
      <w:sz w:val="16"/>
      <w:szCs w:val="16"/>
    </w:rPr>
  </w:style>
  <w:style w:type="character" w:customStyle="1" w:styleId="a5">
    <w:name w:val="Текст выноски Знак"/>
    <w:basedOn w:val="a0"/>
    <w:link w:val="a4"/>
    <w:uiPriority w:val="99"/>
    <w:semiHidden/>
    <w:rsid w:val="00106E0E"/>
    <w:rPr>
      <w:rFonts w:ascii="Tahoma" w:eastAsia="Times New Roman" w:hAnsi="Tahoma" w:cs="Tahoma"/>
      <w:sz w:val="16"/>
      <w:szCs w:val="16"/>
      <w:lang w:eastAsia="ru-RU"/>
    </w:rPr>
  </w:style>
  <w:style w:type="paragraph" w:styleId="a6">
    <w:name w:val="List Paragraph"/>
    <w:basedOn w:val="a"/>
    <w:uiPriority w:val="34"/>
    <w:qFormat/>
    <w:rsid w:val="000A3DFB"/>
    <w:pPr>
      <w:ind w:left="720"/>
      <w:contextualSpacing/>
    </w:pPr>
  </w:style>
  <w:style w:type="character" w:styleId="a7">
    <w:name w:val="Hyperlink"/>
    <w:basedOn w:val="a0"/>
    <w:uiPriority w:val="99"/>
    <w:semiHidden/>
    <w:unhideWhenUsed/>
    <w:rsid w:val="00864AF3"/>
    <w:rPr>
      <w:color w:val="0000FF"/>
      <w:u w:val="single"/>
    </w:rPr>
  </w:style>
  <w:style w:type="paragraph" w:customStyle="1" w:styleId="21">
    <w:name w:val="Средняя сетка 21"/>
    <w:uiPriority w:val="1"/>
    <w:qFormat/>
    <w:rsid w:val="004D16A8"/>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C444F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E0E"/>
    <w:pPr>
      <w:widowControl/>
      <w:autoSpaceDE/>
      <w:autoSpaceDN/>
      <w:adjustRightInd/>
    </w:pPr>
    <w:rPr>
      <w:rFonts w:ascii="Arial" w:hAnsi="Arial" w:cs="Arial"/>
      <w:color w:val="585858"/>
    </w:rPr>
  </w:style>
  <w:style w:type="paragraph" w:styleId="a4">
    <w:name w:val="Balloon Text"/>
    <w:basedOn w:val="a"/>
    <w:link w:val="a5"/>
    <w:uiPriority w:val="99"/>
    <w:semiHidden/>
    <w:unhideWhenUsed/>
    <w:rsid w:val="00106E0E"/>
    <w:rPr>
      <w:rFonts w:ascii="Tahoma" w:hAnsi="Tahoma" w:cs="Tahoma"/>
      <w:sz w:val="16"/>
      <w:szCs w:val="16"/>
    </w:rPr>
  </w:style>
  <w:style w:type="character" w:customStyle="1" w:styleId="a5">
    <w:name w:val="Текст выноски Знак"/>
    <w:basedOn w:val="a0"/>
    <w:link w:val="a4"/>
    <w:uiPriority w:val="99"/>
    <w:semiHidden/>
    <w:rsid w:val="00106E0E"/>
    <w:rPr>
      <w:rFonts w:ascii="Tahoma" w:eastAsia="Times New Roman" w:hAnsi="Tahoma" w:cs="Tahoma"/>
      <w:sz w:val="16"/>
      <w:szCs w:val="16"/>
      <w:lang w:eastAsia="ru-RU"/>
    </w:rPr>
  </w:style>
  <w:style w:type="paragraph" w:styleId="a6">
    <w:name w:val="List Paragraph"/>
    <w:basedOn w:val="a"/>
    <w:uiPriority w:val="34"/>
    <w:qFormat/>
    <w:rsid w:val="000A3DFB"/>
    <w:pPr>
      <w:ind w:left="720"/>
      <w:contextualSpacing/>
    </w:pPr>
  </w:style>
  <w:style w:type="character" w:styleId="a7">
    <w:name w:val="Hyperlink"/>
    <w:basedOn w:val="a0"/>
    <w:uiPriority w:val="99"/>
    <w:semiHidden/>
    <w:unhideWhenUsed/>
    <w:rsid w:val="00864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543">
      <w:bodyDiv w:val="1"/>
      <w:marLeft w:val="0"/>
      <w:marRight w:val="0"/>
      <w:marTop w:val="0"/>
      <w:marBottom w:val="0"/>
      <w:divBdr>
        <w:top w:val="none" w:sz="0" w:space="0" w:color="auto"/>
        <w:left w:val="none" w:sz="0" w:space="0" w:color="auto"/>
        <w:bottom w:val="none" w:sz="0" w:space="0" w:color="auto"/>
        <w:right w:val="none" w:sz="0" w:space="0" w:color="auto"/>
      </w:divBdr>
    </w:div>
    <w:div w:id="878125357">
      <w:bodyDiv w:val="1"/>
      <w:marLeft w:val="0"/>
      <w:marRight w:val="0"/>
      <w:marTop w:val="0"/>
      <w:marBottom w:val="0"/>
      <w:divBdr>
        <w:top w:val="none" w:sz="0" w:space="0" w:color="auto"/>
        <w:left w:val="none" w:sz="0" w:space="0" w:color="auto"/>
        <w:bottom w:val="none" w:sz="0" w:space="0" w:color="auto"/>
        <w:right w:val="none" w:sz="0" w:space="0" w:color="auto"/>
      </w:divBdr>
    </w:div>
    <w:div w:id="1095633381">
      <w:bodyDiv w:val="1"/>
      <w:marLeft w:val="0"/>
      <w:marRight w:val="0"/>
      <w:marTop w:val="0"/>
      <w:marBottom w:val="0"/>
      <w:divBdr>
        <w:top w:val="none" w:sz="0" w:space="0" w:color="auto"/>
        <w:left w:val="none" w:sz="0" w:space="0" w:color="auto"/>
        <w:bottom w:val="none" w:sz="0" w:space="0" w:color="auto"/>
        <w:right w:val="none" w:sz="0" w:space="0" w:color="auto"/>
      </w:divBdr>
    </w:div>
    <w:div w:id="1199781909">
      <w:bodyDiv w:val="1"/>
      <w:marLeft w:val="0"/>
      <w:marRight w:val="0"/>
      <w:marTop w:val="0"/>
      <w:marBottom w:val="0"/>
      <w:divBdr>
        <w:top w:val="none" w:sz="0" w:space="0" w:color="auto"/>
        <w:left w:val="none" w:sz="0" w:space="0" w:color="auto"/>
        <w:bottom w:val="none" w:sz="0" w:space="0" w:color="auto"/>
        <w:right w:val="none" w:sz="0" w:space="0" w:color="auto"/>
      </w:divBdr>
      <w:divsChild>
        <w:div w:id="1117025083">
          <w:marLeft w:val="0"/>
          <w:marRight w:val="0"/>
          <w:marTop w:val="192"/>
          <w:marBottom w:val="0"/>
          <w:divBdr>
            <w:top w:val="none" w:sz="0" w:space="0" w:color="auto"/>
            <w:left w:val="none" w:sz="0" w:space="0" w:color="auto"/>
            <w:bottom w:val="none" w:sz="0" w:space="0" w:color="auto"/>
            <w:right w:val="none" w:sz="0" w:space="0" w:color="auto"/>
          </w:divBdr>
        </w:div>
        <w:div w:id="942692031">
          <w:marLeft w:val="0"/>
          <w:marRight w:val="0"/>
          <w:marTop w:val="192"/>
          <w:marBottom w:val="0"/>
          <w:divBdr>
            <w:top w:val="none" w:sz="0" w:space="0" w:color="auto"/>
            <w:left w:val="none" w:sz="0" w:space="0" w:color="auto"/>
            <w:bottom w:val="none" w:sz="0" w:space="0" w:color="auto"/>
            <w:right w:val="none" w:sz="0" w:space="0" w:color="auto"/>
          </w:divBdr>
        </w:div>
        <w:div w:id="2105766283">
          <w:marLeft w:val="0"/>
          <w:marRight w:val="0"/>
          <w:marTop w:val="192"/>
          <w:marBottom w:val="0"/>
          <w:divBdr>
            <w:top w:val="none" w:sz="0" w:space="0" w:color="auto"/>
            <w:left w:val="none" w:sz="0" w:space="0" w:color="auto"/>
            <w:bottom w:val="none" w:sz="0" w:space="0" w:color="auto"/>
            <w:right w:val="none" w:sz="0" w:space="0" w:color="auto"/>
          </w:divBdr>
        </w:div>
        <w:div w:id="2092701695">
          <w:marLeft w:val="0"/>
          <w:marRight w:val="0"/>
          <w:marTop w:val="192"/>
          <w:marBottom w:val="0"/>
          <w:divBdr>
            <w:top w:val="none" w:sz="0" w:space="0" w:color="auto"/>
            <w:left w:val="none" w:sz="0" w:space="0" w:color="auto"/>
            <w:bottom w:val="none" w:sz="0" w:space="0" w:color="auto"/>
            <w:right w:val="none" w:sz="0" w:space="0" w:color="auto"/>
          </w:divBdr>
        </w:div>
        <w:div w:id="863516469">
          <w:marLeft w:val="0"/>
          <w:marRight w:val="0"/>
          <w:marTop w:val="192"/>
          <w:marBottom w:val="0"/>
          <w:divBdr>
            <w:top w:val="none" w:sz="0" w:space="0" w:color="auto"/>
            <w:left w:val="none" w:sz="0" w:space="0" w:color="auto"/>
            <w:bottom w:val="none" w:sz="0" w:space="0" w:color="auto"/>
            <w:right w:val="none" w:sz="0" w:space="0" w:color="auto"/>
          </w:divBdr>
        </w:div>
        <w:div w:id="2035034998">
          <w:marLeft w:val="0"/>
          <w:marRight w:val="0"/>
          <w:marTop w:val="192"/>
          <w:marBottom w:val="0"/>
          <w:divBdr>
            <w:top w:val="none" w:sz="0" w:space="0" w:color="auto"/>
            <w:left w:val="none" w:sz="0" w:space="0" w:color="auto"/>
            <w:bottom w:val="none" w:sz="0" w:space="0" w:color="auto"/>
            <w:right w:val="none" w:sz="0" w:space="0" w:color="auto"/>
          </w:divBdr>
        </w:div>
        <w:div w:id="1613200147">
          <w:marLeft w:val="0"/>
          <w:marRight w:val="0"/>
          <w:marTop w:val="192"/>
          <w:marBottom w:val="0"/>
          <w:divBdr>
            <w:top w:val="none" w:sz="0" w:space="0" w:color="auto"/>
            <w:left w:val="none" w:sz="0" w:space="0" w:color="auto"/>
            <w:bottom w:val="none" w:sz="0" w:space="0" w:color="auto"/>
            <w:right w:val="none" w:sz="0" w:space="0" w:color="auto"/>
          </w:divBdr>
        </w:div>
      </w:divsChild>
    </w:div>
    <w:div w:id="1305743880">
      <w:bodyDiv w:val="1"/>
      <w:marLeft w:val="0"/>
      <w:marRight w:val="0"/>
      <w:marTop w:val="0"/>
      <w:marBottom w:val="0"/>
      <w:divBdr>
        <w:top w:val="none" w:sz="0" w:space="0" w:color="auto"/>
        <w:left w:val="none" w:sz="0" w:space="0" w:color="auto"/>
        <w:bottom w:val="none" w:sz="0" w:space="0" w:color="auto"/>
        <w:right w:val="none" w:sz="0" w:space="0" w:color="auto"/>
      </w:divBdr>
      <w:divsChild>
        <w:div w:id="1606385077">
          <w:marLeft w:val="0"/>
          <w:marRight w:val="0"/>
          <w:marTop w:val="192"/>
          <w:marBottom w:val="0"/>
          <w:divBdr>
            <w:top w:val="none" w:sz="0" w:space="0" w:color="auto"/>
            <w:left w:val="none" w:sz="0" w:space="0" w:color="auto"/>
            <w:bottom w:val="none" w:sz="0" w:space="0" w:color="auto"/>
            <w:right w:val="none" w:sz="0" w:space="0" w:color="auto"/>
          </w:divBdr>
        </w:div>
        <w:div w:id="1176382006">
          <w:marLeft w:val="0"/>
          <w:marRight w:val="0"/>
          <w:marTop w:val="192"/>
          <w:marBottom w:val="0"/>
          <w:divBdr>
            <w:top w:val="none" w:sz="0" w:space="0" w:color="auto"/>
            <w:left w:val="none" w:sz="0" w:space="0" w:color="auto"/>
            <w:bottom w:val="none" w:sz="0" w:space="0" w:color="auto"/>
            <w:right w:val="none" w:sz="0" w:space="0" w:color="auto"/>
          </w:divBdr>
        </w:div>
        <w:div w:id="440882200">
          <w:marLeft w:val="0"/>
          <w:marRight w:val="0"/>
          <w:marTop w:val="0"/>
          <w:marBottom w:val="0"/>
          <w:divBdr>
            <w:top w:val="none" w:sz="0" w:space="0" w:color="auto"/>
            <w:left w:val="none" w:sz="0" w:space="0" w:color="auto"/>
            <w:bottom w:val="none" w:sz="0" w:space="0" w:color="auto"/>
            <w:right w:val="none" w:sz="0" w:space="0" w:color="auto"/>
          </w:divBdr>
          <w:divsChild>
            <w:div w:id="1750619316">
              <w:marLeft w:val="0"/>
              <w:marRight w:val="0"/>
              <w:marTop w:val="192"/>
              <w:marBottom w:val="0"/>
              <w:divBdr>
                <w:top w:val="none" w:sz="0" w:space="0" w:color="auto"/>
                <w:left w:val="none" w:sz="0" w:space="0" w:color="auto"/>
                <w:bottom w:val="none" w:sz="0" w:space="0" w:color="auto"/>
                <w:right w:val="none" w:sz="0" w:space="0" w:color="auto"/>
              </w:divBdr>
            </w:div>
          </w:divsChild>
        </w:div>
        <w:div w:id="1215003438">
          <w:marLeft w:val="0"/>
          <w:marRight w:val="0"/>
          <w:marTop w:val="0"/>
          <w:marBottom w:val="0"/>
          <w:divBdr>
            <w:top w:val="none" w:sz="0" w:space="0" w:color="auto"/>
            <w:left w:val="none" w:sz="0" w:space="0" w:color="auto"/>
            <w:bottom w:val="none" w:sz="0" w:space="0" w:color="auto"/>
            <w:right w:val="none" w:sz="0" w:space="0" w:color="auto"/>
          </w:divBdr>
        </w:div>
        <w:div w:id="1215461806">
          <w:marLeft w:val="0"/>
          <w:marRight w:val="0"/>
          <w:marTop w:val="192"/>
          <w:marBottom w:val="0"/>
          <w:divBdr>
            <w:top w:val="none" w:sz="0" w:space="0" w:color="auto"/>
            <w:left w:val="none" w:sz="0" w:space="0" w:color="auto"/>
            <w:bottom w:val="none" w:sz="0" w:space="0" w:color="auto"/>
            <w:right w:val="none" w:sz="0" w:space="0" w:color="auto"/>
          </w:divBdr>
        </w:div>
        <w:div w:id="1122383087">
          <w:marLeft w:val="0"/>
          <w:marRight w:val="0"/>
          <w:marTop w:val="192"/>
          <w:marBottom w:val="0"/>
          <w:divBdr>
            <w:top w:val="none" w:sz="0" w:space="0" w:color="auto"/>
            <w:left w:val="none" w:sz="0" w:space="0" w:color="auto"/>
            <w:bottom w:val="none" w:sz="0" w:space="0" w:color="auto"/>
            <w:right w:val="none" w:sz="0" w:space="0" w:color="auto"/>
          </w:divBdr>
        </w:div>
        <w:div w:id="1902593246">
          <w:marLeft w:val="0"/>
          <w:marRight w:val="0"/>
          <w:marTop w:val="0"/>
          <w:marBottom w:val="0"/>
          <w:divBdr>
            <w:top w:val="none" w:sz="0" w:space="0" w:color="auto"/>
            <w:left w:val="none" w:sz="0" w:space="0" w:color="auto"/>
            <w:bottom w:val="none" w:sz="0" w:space="0" w:color="auto"/>
            <w:right w:val="none" w:sz="0" w:space="0" w:color="auto"/>
          </w:divBdr>
          <w:divsChild>
            <w:div w:id="1074931317">
              <w:marLeft w:val="0"/>
              <w:marRight w:val="0"/>
              <w:marTop w:val="192"/>
              <w:marBottom w:val="0"/>
              <w:divBdr>
                <w:top w:val="none" w:sz="0" w:space="0" w:color="auto"/>
                <w:left w:val="none" w:sz="0" w:space="0" w:color="auto"/>
                <w:bottom w:val="none" w:sz="0" w:space="0" w:color="auto"/>
                <w:right w:val="none" w:sz="0" w:space="0" w:color="auto"/>
              </w:divBdr>
            </w:div>
          </w:divsChild>
        </w:div>
        <w:div w:id="175538055">
          <w:marLeft w:val="0"/>
          <w:marRight w:val="0"/>
          <w:marTop w:val="0"/>
          <w:marBottom w:val="0"/>
          <w:divBdr>
            <w:top w:val="none" w:sz="0" w:space="0" w:color="auto"/>
            <w:left w:val="none" w:sz="0" w:space="0" w:color="auto"/>
            <w:bottom w:val="none" w:sz="0" w:space="0" w:color="auto"/>
            <w:right w:val="none" w:sz="0" w:space="0" w:color="auto"/>
          </w:divBdr>
        </w:div>
        <w:div w:id="18942922">
          <w:marLeft w:val="0"/>
          <w:marRight w:val="0"/>
          <w:marTop w:val="192"/>
          <w:marBottom w:val="0"/>
          <w:divBdr>
            <w:top w:val="none" w:sz="0" w:space="0" w:color="auto"/>
            <w:left w:val="none" w:sz="0" w:space="0" w:color="auto"/>
            <w:bottom w:val="none" w:sz="0" w:space="0" w:color="auto"/>
            <w:right w:val="none" w:sz="0" w:space="0" w:color="auto"/>
          </w:divBdr>
        </w:div>
        <w:div w:id="937443851">
          <w:marLeft w:val="0"/>
          <w:marRight w:val="0"/>
          <w:marTop w:val="0"/>
          <w:marBottom w:val="0"/>
          <w:divBdr>
            <w:top w:val="none" w:sz="0" w:space="0" w:color="auto"/>
            <w:left w:val="none" w:sz="0" w:space="0" w:color="auto"/>
            <w:bottom w:val="none" w:sz="0" w:space="0" w:color="auto"/>
            <w:right w:val="none" w:sz="0" w:space="0" w:color="auto"/>
          </w:divBdr>
          <w:divsChild>
            <w:div w:id="1583291565">
              <w:marLeft w:val="0"/>
              <w:marRight w:val="0"/>
              <w:marTop w:val="192"/>
              <w:marBottom w:val="0"/>
              <w:divBdr>
                <w:top w:val="none" w:sz="0" w:space="0" w:color="auto"/>
                <w:left w:val="none" w:sz="0" w:space="0" w:color="auto"/>
                <w:bottom w:val="none" w:sz="0" w:space="0" w:color="auto"/>
                <w:right w:val="none" w:sz="0" w:space="0" w:color="auto"/>
              </w:divBdr>
            </w:div>
          </w:divsChild>
        </w:div>
        <w:div w:id="975909047">
          <w:marLeft w:val="0"/>
          <w:marRight w:val="0"/>
          <w:marTop w:val="192"/>
          <w:marBottom w:val="0"/>
          <w:divBdr>
            <w:top w:val="none" w:sz="0" w:space="0" w:color="auto"/>
            <w:left w:val="none" w:sz="0" w:space="0" w:color="auto"/>
            <w:bottom w:val="none" w:sz="0" w:space="0" w:color="auto"/>
            <w:right w:val="none" w:sz="0" w:space="0" w:color="auto"/>
          </w:divBdr>
        </w:div>
        <w:div w:id="169970037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 Мурманской области</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39</cp:revision>
  <cp:lastPrinted>2020-08-18T13:36:00Z</cp:lastPrinted>
  <dcterms:created xsi:type="dcterms:W3CDTF">2020-04-10T13:30:00Z</dcterms:created>
  <dcterms:modified xsi:type="dcterms:W3CDTF">2021-02-09T13:57:00Z</dcterms:modified>
</cp:coreProperties>
</file>