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56" w:rsidRPr="004E2656" w:rsidRDefault="004E2656" w:rsidP="00B35EBF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4E2656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62F6AB57" wp14:editId="2C18018C">
            <wp:extent cx="1019175" cy="1019175"/>
            <wp:effectExtent l="0" t="0" r="0" b="9525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56" w:rsidRPr="004E2656" w:rsidRDefault="004E2656" w:rsidP="00B3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E2656" w:rsidRPr="004E2656" w:rsidRDefault="004E2656" w:rsidP="00B3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АЛАКУРТТИ</w:t>
      </w:r>
    </w:p>
    <w:p w:rsidR="004E2656" w:rsidRPr="004E2656" w:rsidRDefault="004E2656" w:rsidP="00B3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КАНДАЛАКШСКОГО РАЙОНА</w:t>
      </w:r>
    </w:p>
    <w:p w:rsidR="004E2656" w:rsidRPr="004E2656" w:rsidRDefault="004E2656" w:rsidP="00B3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4E2656" w:rsidRPr="004E2656" w:rsidRDefault="004E2656" w:rsidP="00B35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656" w:rsidRPr="004E2656" w:rsidRDefault="004E2656" w:rsidP="00B3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2656" w:rsidRPr="004E2656" w:rsidRDefault="004E2656" w:rsidP="00B35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656" w:rsidRPr="004E2656" w:rsidRDefault="004E2656" w:rsidP="00B3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C501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E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01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4E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                                                                                                № </w:t>
      </w:r>
      <w:r w:rsidR="002C5010">
        <w:rPr>
          <w:rFonts w:ascii="Times New Roman" w:eastAsia="Times New Roman" w:hAnsi="Times New Roman" w:cs="Times New Roman"/>
          <w:sz w:val="24"/>
          <w:szCs w:val="24"/>
          <w:lang w:eastAsia="ru-RU"/>
        </w:rPr>
        <w:t>431</w:t>
      </w:r>
    </w:p>
    <w:p w:rsidR="004E2656" w:rsidRPr="004E2656" w:rsidRDefault="004E2656" w:rsidP="00B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2656" w:rsidRPr="004E2656" w:rsidRDefault="004E2656" w:rsidP="00B3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2656" w:rsidRPr="004E2656" w:rsidRDefault="004E2656" w:rsidP="00B35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r w:rsidRPr="004E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Порядка проведения осмотра зданий, сооружений в целях оценки их технического состояния и надлежащего технического обслуживания</w:t>
      </w:r>
    </w:p>
    <w:p w:rsidR="004E2656" w:rsidRPr="004E2656" w:rsidRDefault="004E2656" w:rsidP="00B35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bookmarkEnd w:id="1"/>
    <w:p w:rsidR="004E2656" w:rsidRPr="004E2656" w:rsidRDefault="004E2656" w:rsidP="00B35EBF">
      <w:pPr>
        <w:autoSpaceDE w:val="0"/>
        <w:autoSpaceDN w:val="0"/>
        <w:adjustRightInd w:val="0"/>
        <w:spacing w:before="29" w:after="0" w:line="278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2656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Градостроительным кодексом Российской Федерации, </w:t>
      </w:r>
      <w:r w:rsidRPr="004E2656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Алакуртти Кандалакшского района, </w:t>
      </w:r>
    </w:p>
    <w:p w:rsidR="004E2656" w:rsidRPr="004E2656" w:rsidRDefault="004E2656" w:rsidP="00B35E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656" w:rsidRPr="004E2656" w:rsidRDefault="004E2656" w:rsidP="00B35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открытого голосования</w:t>
      </w:r>
    </w:p>
    <w:p w:rsidR="004E2656" w:rsidRPr="004E2656" w:rsidRDefault="004E2656" w:rsidP="00B35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 сельского поселения Алакуртти</w:t>
      </w:r>
    </w:p>
    <w:p w:rsidR="004E2656" w:rsidRPr="004E2656" w:rsidRDefault="004E2656" w:rsidP="00B35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Кандалакшского района </w:t>
      </w:r>
    </w:p>
    <w:p w:rsidR="004E2656" w:rsidRPr="004E2656" w:rsidRDefault="004E2656" w:rsidP="00B35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656" w:rsidRPr="004E2656" w:rsidRDefault="004E2656" w:rsidP="00B35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4E2656" w:rsidRPr="00FE3E39" w:rsidRDefault="004E2656" w:rsidP="00FE3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656" w:rsidRPr="00FE3E39" w:rsidRDefault="004E2656" w:rsidP="00FE3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Утвердить прилагаемый Порядок проведения осмотра зданий, сооружений в целях оценки их технического состояния и надлежащего технического обслуживания.</w:t>
      </w:r>
    </w:p>
    <w:p w:rsidR="004E2656" w:rsidRPr="00FE3E39" w:rsidRDefault="004E2656" w:rsidP="00FE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информационном бюллетене «Алакуртти - наша земля» и на официальном сайте администрации сельского поселения Алакуртти Кандалакшского района.</w:t>
      </w:r>
    </w:p>
    <w:p w:rsidR="004E2656" w:rsidRPr="004E2656" w:rsidRDefault="004E2656" w:rsidP="00B35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</w:p>
    <w:p w:rsidR="004E2656" w:rsidRPr="004E2656" w:rsidRDefault="004E2656" w:rsidP="00B35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656" w:rsidRPr="004E2656" w:rsidRDefault="004E2656" w:rsidP="00B35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</w:t>
      </w:r>
      <w:r w:rsidR="00FE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Алакуртти</w:t>
      </w:r>
      <w:r w:rsidRPr="004E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FE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4E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А.О. Владимиров</w:t>
      </w:r>
    </w:p>
    <w:p w:rsidR="004E2656" w:rsidRPr="004E2656" w:rsidRDefault="004E2656" w:rsidP="00B3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A07" w:rsidRDefault="002A0A07" w:rsidP="00B35EBF"/>
    <w:p w:rsidR="004E2656" w:rsidRDefault="004E2656" w:rsidP="00B35EBF"/>
    <w:p w:rsidR="004E2656" w:rsidRDefault="004E2656" w:rsidP="00B35EBF"/>
    <w:p w:rsidR="004E2656" w:rsidRDefault="004E2656" w:rsidP="00B35EBF"/>
    <w:p w:rsidR="004E2656" w:rsidRDefault="004E2656" w:rsidP="00B35EBF"/>
    <w:p w:rsidR="004E2656" w:rsidRDefault="004E2656" w:rsidP="00B35EBF"/>
    <w:p w:rsidR="004E2656" w:rsidRDefault="004E2656" w:rsidP="00B35EBF"/>
    <w:p w:rsidR="00B35EBF" w:rsidRDefault="00B35EBF" w:rsidP="00B35EBF">
      <w:pPr>
        <w:pStyle w:val="Bodytext20"/>
        <w:shd w:val="clear" w:color="auto" w:fill="auto"/>
        <w:tabs>
          <w:tab w:val="left" w:pos="6698"/>
          <w:tab w:val="left" w:pos="7840"/>
        </w:tabs>
        <w:spacing w:after="0"/>
        <w:jc w:val="right"/>
      </w:pPr>
      <w:r>
        <w:lastRenderedPageBreak/>
        <w:t>Приложение</w:t>
      </w:r>
    </w:p>
    <w:p w:rsidR="00B35EBF" w:rsidRDefault="00B35EBF" w:rsidP="00B35EBF">
      <w:pPr>
        <w:pStyle w:val="Bodytext20"/>
        <w:shd w:val="clear" w:color="auto" w:fill="auto"/>
        <w:tabs>
          <w:tab w:val="left" w:pos="6698"/>
          <w:tab w:val="left" w:pos="7840"/>
        </w:tabs>
        <w:spacing w:after="0"/>
        <w:jc w:val="right"/>
      </w:pPr>
      <w:r>
        <w:t xml:space="preserve"> к решению Совета депутатов</w:t>
      </w:r>
    </w:p>
    <w:p w:rsidR="00B35EBF" w:rsidRDefault="00B35EBF" w:rsidP="00B35EBF">
      <w:pPr>
        <w:pStyle w:val="Bodytext20"/>
        <w:shd w:val="clear" w:color="auto" w:fill="auto"/>
        <w:tabs>
          <w:tab w:val="left" w:pos="6698"/>
          <w:tab w:val="left" w:pos="7840"/>
        </w:tabs>
        <w:spacing w:after="0"/>
        <w:jc w:val="right"/>
      </w:pPr>
      <w:r>
        <w:t xml:space="preserve"> сельского поселения Алакуртти </w:t>
      </w:r>
    </w:p>
    <w:p w:rsidR="00B35EBF" w:rsidRDefault="00B35EBF" w:rsidP="00B35EBF">
      <w:pPr>
        <w:pStyle w:val="Bodytext20"/>
        <w:shd w:val="clear" w:color="auto" w:fill="auto"/>
        <w:tabs>
          <w:tab w:val="left" w:pos="6698"/>
          <w:tab w:val="left" w:pos="7840"/>
        </w:tabs>
        <w:spacing w:after="0"/>
        <w:jc w:val="right"/>
      </w:pPr>
      <w:r>
        <w:t xml:space="preserve">Кандалакшский район </w:t>
      </w:r>
    </w:p>
    <w:p w:rsidR="00B35EBF" w:rsidRDefault="00B35EBF" w:rsidP="00B35EBF">
      <w:pPr>
        <w:pStyle w:val="Bodytext20"/>
        <w:shd w:val="clear" w:color="auto" w:fill="auto"/>
        <w:tabs>
          <w:tab w:val="left" w:pos="6698"/>
          <w:tab w:val="left" w:pos="7840"/>
        </w:tabs>
        <w:spacing w:after="0"/>
        <w:jc w:val="right"/>
      </w:pPr>
      <w:r>
        <w:t>от «</w:t>
      </w:r>
      <w:r w:rsidR="00FE3E39">
        <w:t>11</w:t>
      </w:r>
      <w:r>
        <w:t xml:space="preserve">» </w:t>
      </w:r>
      <w:r w:rsidR="00FE3E39">
        <w:t>июля</w:t>
      </w:r>
      <w:r>
        <w:t xml:space="preserve"> 2018 года №</w:t>
      </w:r>
      <w:r w:rsidR="00FE3E39">
        <w:t xml:space="preserve"> 431</w:t>
      </w:r>
      <w:bookmarkStart w:id="2" w:name="_GoBack"/>
      <w:bookmarkEnd w:id="2"/>
      <w:r>
        <w:t xml:space="preserve">   </w:t>
      </w:r>
    </w:p>
    <w:p w:rsidR="00B35EBF" w:rsidRDefault="00B35EBF" w:rsidP="00B35EBF">
      <w:pPr>
        <w:pStyle w:val="Bodytext20"/>
        <w:shd w:val="clear" w:color="auto" w:fill="auto"/>
        <w:tabs>
          <w:tab w:val="left" w:pos="6698"/>
          <w:tab w:val="left" w:pos="7840"/>
        </w:tabs>
        <w:spacing w:after="0"/>
        <w:jc w:val="right"/>
      </w:pPr>
    </w:p>
    <w:p w:rsidR="00B35EBF" w:rsidRDefault="00B35EBF" w:rsidP="00B35EBF">
      <w:pPr>
        <w:pStyle w:val="Bodytext20"/>
        <w:shd w:val="clear" w:color="auto" w:fill="auto"/>
        <w:tabs>
          <w:tab w:val="left" w:pos="6698"/>
          <w:tab w:val="left" w:pos="7840"/>
        </w:tabs>
        <w:spacing w:after="0"/>
        <w:jc w:val="right"/>
      </w:pPr>
    </w:p>
    <w:p w:rsidR="00B35EBF" w:rsidRDefault="00B35EBF" w:rsidP="00B35EBF">
      <w:pPr>
        <w:pStyle w:val="Bodytext30"/>
        <w:shd w:val="clear" w:color="auto" w:fill="auto"/>
        <w:spacing w:before="0"/>
        <w:ind w:left="20"/>
      </w:pPr>
      <w:r>
        <w:t>ПОРЯДОК</w:t>
      </w:r>
    </w:p>
    <w:p w:rsidR="00B35EBF" w:rsidRDefault="00B35EBF" w:rsidP="00B35EBF">
      <w:pPr>
        <w:pStyle w:val="Bodytext30"/>
        <w:shd w:val="clear" w:color="auto" w:fill="auto"/>
        <w:spacing w:before="0"/>
        <w:ind w:left="380"/>
        <w:jc w:val="left"/>
      </w:pPr>
      <w:r>
        <w:t>ПРОВЕДЕНИЯ ОСМОТРА ЗДАНИЙ, СООРУЖЕНИЙ В ЦЕЛЯХ ОЦЕНКИ ИХ</w:t>
      </w:r>
    </w:p>
    <w:p w:rsidR="00B35EBF" w:rsidRDefault="00B35EBF" w:rsidP="00B35EBF">
      <w:pPr>
        <w:pStyle w:val="Bodytext30"/>
        <w:shd w:val="clear" w:color="auto" w:fill="auto"/>
        <w:spacing w:before="0"/>
        <w:ind w:firstLine="620"/>
        <w:jc w:val="both"/>
      </w:pPr>
      <w:r>
        <w:t>ТЕХНИЧЕСКОГО СОСТОЯНИЯ И НАДЛЕЖАЩЕГО ТЕХНИЧЕСКОГО</w:t>
      </w:r>
    </w:p>
    <w:p w:rsidR="00B35EBF" w:rsidRDefault="00B35EBF" w:rsidP="00B35EBF">
      <w:pPr>
        <w:pStyle w:val="Bodytext30"/>
        <w:shd w:val="clear" w:color="auto" w:fill="auto"/>
        <w:spacing w:before="0" w:after="267"/>
        <w:ind w:left="20"/>
      </w:pPr>
      <w:r>
        <w:t>ОБСЛУЖИВАНИЯ</w:t>
      </w:r>
    </w:p>
    <w:p w:rsidR="00B35EBF" w:rsidRDefault="00B35EBF" w:rsidP="00B35EBF">
      <w:pPr>
        <w:pStyle w:val="Bodytext20"/>
        <w:shd w:val="clear" w:color="auto" w:fill="auto"/>
        <w:spacing w:after="211" w:line="240" w:lineRule="exact"/>
        <w:ind w:left="20"/>
        <w:jc w:val="center"/>
      </w:pPr>
      <w:r>
        <w:t>1. Общие положения</w:t>
      </w:r>
    </w:p>
    <w:p w:rsidR="00B35EBF" w:rsidRDefault="00B35EBF" w:rsidP="00B35EBF">
      <w:pPr>
        <w:pStyle w:val="Bodytext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74" w:lineRule="exact"/>
        <w:ind w:firstLine="620"/>
        <w:jc w:val="both"/>
      </w:pPr>
      <w:proofErr w:type="gramStart"/>
      <w:r>
        <w:t>Настоящий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частью 11 статьи 55.24 Градостроительного кодекса Российской Федерации и устанавливает процедуру организации и проведения осмотра зданий, сооружений,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</w:t>
      </w:r>
      <w:proofErr w:type="gramEnd"/>
      <w:r>
        <w:t xml:space="preserve"> безопасности объектов, требованиями проектной документации на строительство указанных объектов (далее - осмотр зданий, сооружений).</w:t>
      </w:r>
    </w:p>
    <w:p w:rsidR="00B35EBF" w:rsidRDefault="00B35EBF" w:rsidP="00B35EBF">
      <w:pPr>
        <w:pStyle w:val="Bodytext2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274" w:lineRule="exact"/>
        <w:ind w:firstLine="620"/>
        <w:jc w:val="both"/>
      </w:pPr>
      <w:r>
        <w:t xml:space="preserve"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сельское поселение </w:t>
      </w:r>
      <w:r w:rsidR="00C338AF">
        <w:t>Алакуртти</w:t>
      </w:r>
      <w:r>
        <w:t xml:space="preserve"> Кандалакшского района Мурманской области,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B35EBF" w:rsidRDefault="00B35EBF" w:rsidP="00B35EBF">
      <w:pPr>
        <w:pStyle w:val="Bodytext20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274" w:lineRule="exact"/>
        <w:ind w:firstLine="620"/>
        <w:jc w:val="both"/>
      </w:pPr>
      <w:proofErr w:type="gramStart"/>
      <w:r>
        <w:t xml:space="preserve">Осмотр зданий, сооружений осуществляется органом, уполномоченным проводить осмотры зданий, сооружений и выдавать рекомендации в соответствии с настоящим Порядком (далее - уполномоченный орган) совместно с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сельское поселение </w:t>
      </w:r>
      <w:r w:rsidR="00C06098">
        <w:t>Алакуртти</w:t>
      </w:r>
      <w:r>
        <w:t xml:space="preserve"> Кандалакшского района Мурманской области</w:t>
      </w:r>
      <w:r w:rsidR="00C338AF">
        <w:t>.</w:t>
      </w:r>
      <w:proofErr w:type="gramEnd"/>
    </w:p>
    <w:p w:rsidR="00B35EBF" w:rsidRDefault="00B35EBF" w:rsidP="00B35EBF">
      <w:pPr>
        <w:pStyle w:val="Bodytext20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274" w:lineRule="exact"/>
        <w:ind w:firstLine="620"/>
        <w:jc w:val="both"/>
      </w:pPr>
      <w:r>
        <w:t>Уполномоченный орган определяется правовым актом администрации муниципального образования</w:t>
      </w:r>
      <w:r w:rsidR="00C338AF">
        <w:t xml:space="preserve"> Алакуртти</w:t>
      </w:r>
      <w:r>
        <w:t xml:space="preserve"> Кандалакшский район.</w:t>
      </w:r>
    </w:p>
    <w:p w:rsidR="00B35EBF" w:rsidRDefault="00B35EBF" w:rsidP="00B35EBF">
      <w:pPr>
        <w:pStyle w:val="Bodytext20"/>
        <w:shd w:val="clear" w:color="auto" w:fill="auto"/>
        <w:spacing w:after="0" w:line="276" w:lineRule="exact"/>
        <w:jc w:val="center"/>
      </w:pPr>
      <w:r>
        <w:t>2. Порядок проведения осмотра зданий, сооружений и выдача рекомендаций об</w:t>
      </w:r>
      <w:r>
        <w:br/>
        <w:t>устранении выявленных в ходе таких осмотров нарушений</w:t>
      </w:r>
    </w:p>
    <w:p w:rsidR="00B35EBF" w:rsidRDefault="00B35EBF" w:rsidP="00B35EBF">
      <w:pPr>
        <w:pStyle w:val="Bodytext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274" w:lineRule="exact"/>
        <w:ind w:firstLine="620"/>
        <w:jc w:val="both"/>
      </w:pPr>
      <w:r>
        <w:t>Осмотр зданий, сооружений проводится на основании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B35EBF" w:rsidRDefault="00B35EBF" w:rsidP="00B35EBF">
      <w:pPr>
        <w:pStyle w:val="Bodytext20"/>
        <w:numPr>
          <w:ilvl w:val="0"/>
          <w:numId w:val="2"/>
        </w:numPr>
        <w:shd w:val="clear" w:color="auto" w:fill="auto"/>
        <w:tabs>
          <w:tab w:val="left" w:pos="1168"/>
        </w:tabs>
        <w:spacing w:after="0" w:line="271" w:lineRule="exact"/>
        <w:ind w:firstLine="620"/>
        <w:jc w:val="both"/>
      </w:pPr>
      <w:r>
        <w:t xml:space="preserve">Заявление подается в администрацию муниципального образования </w:t>
      </w:r>
      <w:r w:rsidR="00C338AF">
        <w:t xml:space="preserve">Алакуртти </w:t>
      </w:r>
      <w:r>
        <w:t>Кандалакшский район (далее администрация). В заявлении должны быть указаны следующие сведения:</w:t>
      </w:r>
    </w:p>
    <w:p w:rsidR="00B35EBF" w:rsidRDefault="00B35EBF" w:rsidP="00B35EBF">
      <w:pPr>
        <w:pStyle w:val="Bodytext20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71" w:lineRule="exact"/>
        <w:ind w:firstLine="620"/>
        <w:jc w:val="both"/>
      </w:pPr>
      <w:proofErr w:type="gramStart"/>
      <w:r>
        <w:t>о заявителе: наименование (для юридических лиц), фамилия, имя, отчество (для физических лиц), адрес заявителя, контактные телефоны;</w:t>
      </w:r>
      <w:proofErr w:type="gramEnd"/>
    </w:p>
    <w:p w:rsidR="00B35EBF" w:rsidRDefault="00B35EBF" w:rsidP="00B35EBF">
      <w:pPr>
        <w:pStyle w:val="Bodytext20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71" w:lineRule="exact"/>
        <w:ind w:firstLine="620"/>
        <w:jc w:val="both"/>
      </w:pPr>
      <w:r>
        <w:t>о здании, сооружении: месторасположение, назначение;</w:t>
      </w:r>
    </w:p>
    <w:p w:rsidR="00B35EBF" w:rsidRDefault="00B35EBF" w:rsidP="00B35EBF">
      <w:pPr>
        <w:pStyle w:val="Bodytext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271" w:lineRule="exact"/>
        <w:ind w:firstLine="620"/>
        <w:jc w:val="both"/>
      </w:pPr>
      <w:r>
        <w:t>о нарушениях требований законодательства Российской Федерации к эксплуатации зданий, сооружений;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о фактах, подтверждающих возникновение аварийных ситуаций в зданиях, сооружениях или возникновение угрозы разрушения зданий, сооружений.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 xml:space="preserve">К заявлению могут быть приложены фотографии, заключения экспертных организаций и </w:t>
      </w:r>
      <w:r>
        <w:lastRenderedPageBreak/>
        <w:t>иные документы, подтверждающие факт нарушения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Заявление подлежит регистрации в день его поступления в администрацию с указанием даты и времени поступления заявления.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Проведение осмотров и выдача рекомендаций осуществляется уполномоченным органом во взаимодействии: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со структурными подразделениями администрации муниципального образования</w:t>
      </w:r>
      <w:r w:rsidR="00C338AF">
        <w:t xml:space="preserve"> Алакуртти</w:t>
      </w:r>
      <w:r>
        <w:t xml:space="preserve"> Кандалакшский район;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с муниципальными учреждениями Кандалакшского района, уполномоченными в сфере жилищной политики, жилищно-коммунального хозяйства, культуры, спорта, образования;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с организациями, осуществляющими эксплуатацию сетей инженерно-технического обеспечения;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с организациями, управляющими многоквартирными домами;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с органами государственной исполнительной власти, органами прокуратуры.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Уполномоченный орган для проведения осмотра самостоятельно определяет состав привлекаемых специалистов учреждений и организаций, указанных в п.2.3, настоящего Порядка, в зависимости от характеристик объекта осмотра и данных, указанных в заявлении.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При осмотре зданий, сооружений уполномоченный орган: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 xml:space="preserve">изучает сведения об осматриваемом объекте: время строительства, сроки эксплуатации, общую характеристику объемно-планировочного и конструктивного решений и систем инженерного оборудования; сведения об эксплуатационном </w:t>
      </w:r>
      <w:proofErr w:type="gramStart"/>
      <w:r>
        <w:t>контроле за</w:t>
      </w:r>
      <w:proofErr w:type="gramEnd"/>
      <w:r>
        <w:t xml:space="preserve"> техническим состоянием зданий, сооружений; сведения о техническом обслуживании и проведенных текущих и капитальных ремонтах, перепланировках, реконструкциях зданий, сооружений.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Сведения об осматриваемом объекте предоставляет лицо, ответственное за эксплуатацию этого здания, сооружения, в течение пяти рабочих дней со дня получения запроса этих сведений, подписанного руководителем уполномоченного органа.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 xml:space="preserve">проводит визуальное обследование конструкций (с </w:t>
      </w:r>
      <w:proofErr w:type="spellStart"/>
      <w:r>
        <w:t>фотофиксацией</w:t>
      </w:r>
      <w:proofErr w:type="spellEnd"/>
      <w:r>
        <w:t xml:space="preserve"> видимых дефектов);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 xml:space="preserve">производит </w:t>
      </w:r>
      <w:proofErr w:type="spellStart"/>
      <w:r>
        <w:t>обмерочные</w:t>
      </w:r>
      <w:proofErr w:type="spellEnd"/>
      <w: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объекта;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Срок проведения осмотра зданий, сооружений составляет не более 30 дней после дня регистрации соответствующего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По результатам осмотра зданий, сооружений составляется акт осмотра по форме согласно приложению 1 настоящего Порядка.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К акту осмотра прикладываются следующие материалы (при наличии):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-объяснения лиц, допустивших нарушение требований законодательства Российской Федерации к эксплуатации зданий, сооружений, собственников или арендаторов зданий, сооружений;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 xml:space="preserve">результаты </w:t>
      </w:r>
      <w:proofErr w:type="spellStart"/>
      <w:r>
        <w:t>фотофиксации</w:t>
      </w:r>
      <w:proofErr w:type="spellEnd"/>
      <w:r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аварийных ситуаций в зданиях, сооружениях или возникновение угрозы разрушения зданий, сооружений;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заключение специализированных организаций, привлекаемых к осмотру уполномоченным органом;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 xml:space="preserve">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</w:t>
      </w:r>
      <w:r>
        <w:lastRenderedPageBreak/>
        <w:t>эксплуатации зданий, сооружений, в том числе повлекших возникновение аварийных ситуаций в зданиях, сооружениях или возникновения угрозы разрушения зданий;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рекомендации о мерах по устранению выявленных нарушений по форме согласно приложению 2 к настоящему Порядку.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 xml:space="preserve">Акт осмотра составляется после завершения осмотра, но не позднее десяти рабочих дней со дня проведения осмотра, в трех экземплярах. </w:t>
      </w:r>
      <w:proofErr w:type="gramStart"/>
      <w:r>
        <w:t>Один из экземпляров с приложенными к нему документами, указанными в п. 2.7 настоящего Порядка, направляются простым почтовым отправлением с уведомлением о вручении либо вручается собственникам зданий, сооружений (лицам, которые владеют зданием, сооружением на ином законном основании) либо их уполномоченным представителям под роспись, второй направляется (вручается) заявителю, третий остается в уполномоченном органе.</w:t>
      </w:r>
      <w:proofErr w:type="gramEnd"/>
      <w:r>
        <w:t xml:space="preserve"> Акт осмотра по аварийной ситуации составляется и направляется в течение 48 часов с момента осмотра объекта.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 xml:space="preserve">В случае выявления нарушений требований технических регламентов администрация муниципального образования </w:t>
      </w:r>
      <w:r w:rsidR="00C338AF">
        <w:t xml:space="preserve"> Алакуртти </w:t>
      </w:r>
      <w:r>
        <w:t>Кандалакшский район направляет копию акта осмотра в течение трех дней после дня его подписания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Сведения о проведенных осмотрах зданий, сооружений отражаются в журнале учета осмотров зданий, сооружений (приложение 3), который ведет уполномоченный орган.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В журнале должны быть отражены: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дата поступления заявления и порядковый номер регистрации;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сведения о заявителе (фамилия, имя, отчество, адрес (место проживания), телефон);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дата проведения осмотра (информация об отказе в проведении осмотра и основаниях отказа);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наименование объекта, в отношении которого проведен осмотр (отказано в проведении осмотра);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место нахождения осмотренного объекта и наименование собственника указанного объекта;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краткое описание выявленных недостатков;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сведения о дате выдачи (направления) акта осмотра лицам, указанным в пункте 2.8 настоящего Порядка (сведения о дате выдачи (направления) извещения об отказе в проведении осмотра).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 xml:space="preserve">Журнал учета осмотров зданий, сооружений должен быть прошит, пронумерован и удостоверен печатью администрации муниципального образования </w:t>
      </w:r>
      <w:r w:rsidR="00C338AF">
        <w:t xml:space="preserve">Алакуртти </w:t>
      </w:r>
      <w:r>
        <w:t>Кандалакшский район.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Администрация муниципального образования</w:t>
      </w:r>
      <w:r w:rsidR="00C338AF">
        <w:t xml:space="preserve"> Алакуртти</w:t>
      </w:r>
      <w:r>
        <w:t xml:space="preserve"> Кандалакшский район отказывает в проведении осмотра зданий, сооружений в целях оценки их технического состояния и надлежащего технического обслуживания в случае, если: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в заявлении отсутствуют сведения о месте расположения здания, сооружения;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при эксплуатации указанных в заявлении зданий, сооружений федеральными законами предусмотрено осуществление государственного контроля (надзора).</w:t>
      </w:r>
    </w:p>
    <w:p w:rsidR="00B35EBF" w:rsidRDefault="00B35EBF" w:rsidP="00212287">
      <w:pPr>
        <w:pStyle w:val="Bodytext20"/>
        <w:numPr>
          <w:ilvl w:val="0"/>
          <w:numId w:val="3"/>
        </w:numPr>
        <w:tabs>
          <w:tab w:val="left" w:pos="0"/>
        </w:tabs>
        <w:spacing w:after="0" w:line="271" w:lineRule="exact"/>
        <w:jc w:val="both"/>
      </w:pPr>
      <w:r>
        <w:t>Лицо, подавшее заявление, письменно извещается об отказе в проведении осмотра здания, сооружения в сроки, определенные пунктом 2.6 настоящего Порядка, с указанием причин отказа. Извещение об отказе в проведении осмотра направляется по почте простым почтовым отправлением либо по письменной просьбе заявителя может быть выдано ему под роспись в журнале учета осмотров зданий, сооружений.</w:t>
      </w:r>
    </w:p>
    <w:p w:rsidR="00B35EBF" w:rsidRDefault="00B35EBF" w:rsidP="00212287">
      <w:pPr>
        <w:pStyle w:val="Bodytext20"/>
        <w:shd w:val="clear" w:color="auto" w:fill="auto"/>
        <w:tabs>
          <w:tab w:val="left" w:pos="0"/>
        </w:tabs>
        <w:spacing w:after="0" w:line="271" w:lineRule="exact"/>
        <w:jc w:val="both"/>
      </w:pPr>
    </w:p>
    <w:p w:rsidR="00B35EBF" w:rsidRDefault="00B35EBF" w:rsidP="00212287">
      <w:pPr>
        <w:pStyle w:val="Bodytext20"/>
        <w:shd w:val="clear" w:color="auto" w:fill="auto"/>
        <w:tabs>
          <w:tab w:val="left" w:pos="0"/>
        </w:tabs>
        <w:spacing w:after="0" w:line="271" w:lineRule="exact"/>
        <w:jc w:val="both"/>
      </w:pPr>
    </w:p>
    <w:p w:rsidR="00B35EBF" w:rsidRDefault="00B35EBF" w:rsidP="00212287">
      <w:pPr>
        <w:pStyle w:val="Bodytext20"/>
        <w:shd w:val="clear" w:color="auto" w:fill="auto"/>
        <w:tabs>
          <w:tab w:val="left" w:pos="0"/>
        </w:tabs>
        <w:spacing w:after="0" w:line="271" w:lineRule="exact"/>
        <w:jc w:val="both"/>
      </w:pPr>
    </w:p>
    <w:p w:rsidR="00B35EBF" w:rsidRDefault="00B35EBF" w:rsidP="00212287">
      <w:pPr>
        <w:pStyle w:val="Bodytext20"/>
        <w:shd w:val="clear" w:color="auto" w:fill="auto"/>
        <w:tabs>
          <w:tab w:val="left" w:pos="0"/>
        </w:tabs>
        <w:spacing w:after="0" w:line="271" w:lineRule="exact"/>
        <w:jc w:val="both"/>
      </w:pPr>
    </w:p>
    <w:p w:rsidR="00B35EBF" w:rsidRDefault="00B35EBF" w:rsidP="00212287">
      <w:pPr>
        <w:pStyle w:val="Bodytext20"/>
        <w:shd w:val="clear" w:color="auto" w:fill="auto"/>
        <w:tabs>
          <w:tab w:val="left" w:pos="0"/>
        </w:tabs>
        <w:spacing w:after="0" w:line="271" w:lineRule="exact"/>
        <w:jc w:val="both"/>
      </w:pPr>
    </w:p>
    <w:p w:rsidR="00B35EBF" w:rsidRDefault="00B35EBF" w:rsidP="00B35EBF">
      <w:pPr>
        <w:pStyle w:val="Bodytext20"/>
        <w:shd w:val="clear" w:color="auto" w:fill="auto"/>
        <w:tabs>
          <w:tab w:val="left" w:pos="759"/>
        </w:tabs>
        <w:spacing w:after="0" w:line="271" w:lineRule="exact"/>
        <w:jc w:val="both"/>
      </w:pPr>
    </w:p>
    <w:p w:rsidR="00212287" w:rsidRPr="00212287" w:rsidRDefault="00212287" w:rsidP="00212287">
      <w:pPr>
        <w:keepNext/>
        <w:keepLines/>
        <w:widowControl w:val="0"/>
        <w:tabs>
          <w:tab w:val="left" w:leader="underscore" w:pos="5542"/>
        </w:tabs>
        <w:spacing w:after="0" w:line="240" w:lineRule="exact"/>
        <w:ind w:left="40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3"/>
      <w:r w:rsidRPr="0021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АКТ N</w:t>
      </w:r>
      <w:r w:rsidRPr="0021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bookmarkEnd w:id="3"/>
    </w:p>
    <w:p w:rsidR="00212287" w:rsidRPr="00212287" w:rsidRDefault="00212287" w:rsidP="00212287">
      <w:pPr>
        <w:keepNext/>
        <w:keepLines/>
        <w:widowControl w:val="0"/>
        <w:spacing w:after="0" w:line="542" w:lineRule="exact"/>
        <w:ind w:right="14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4"/>
      <w:r w:rsidRPr="0021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ОСМОТРА ЗДАНИЯ, СООРУЖЕНИЯ</w:t>
      </w:r>
      <w:bookmarkEnd w:id="4"/>
    </w:p>
    <w:p w:rsidR="00212287" w:rsidRPr="00212287" w:rsidRDefault="00212287" w:rsidP="00212287">
      <w:pPr>
        <w:keepNext/>
        <w:keepLines/>
        <w:widowControl w:val="0"/>
        <w:tabs>
          <w:tab w:val="left" w:pos="6286"/>
          <w:tab w:val="left" w:leader="underscore" w:pos="6610"/>
          <w:tab w:val="left" w:leader="underscore" w:pos="8218"/>
        </w:tabs>
        <w:spacing w:after="0" w:line="542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с.п. Алакуртти</w:t>
      </w:r>
      <w:r w:rsidRPr="0021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"</w:t>
      </w:r>
      <w:r w:rsidRPr="0021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"</w:t>
      </w:r>
      <w:r w:rsidRPr="0021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20_ г.</w:t>
      </w:r>
      <w:bookmarkEnd w:id="5"/>
    </w:p>
    <w:p w:rsidR="00212287" w:rsidRPr="00212287" w:rsidRDefault="00212287" w:rsidP="00212287">
      <w:pPr>
        <w:keepNext/>
        <w:keepLines/>
        <w:widowControl w:val="0"/>
        <w:spacing w:after="0" w:line="542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" w:name="bookmark6"/>
      <w:r w:rsidRPr="0021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акт составлен</w:t>
      </w:r>
      <w:bookmarkEnd w:id="6"/>
    </w:p>
    <w:p w:rsidR="00212287" w:rsidRPr="00212287" w:rsidRDefault="00212287" w:rsidP="00212287">
      <w:pPr>
        <w:widowControl w:val="0"/>
        <w:spacing w:after="839" w:line="160" w:lineRule="exact"/>
        <w:ind w:right="1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12287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(Ф.И.О., должности, место работы лиц, участвующих в осмотре зданий, сооружений)</w:t>
      </w:r>
    </w:p>
    <w:p w:rsidR="00212287" w:rsidRPr="00212287" w:rsidRDefault="00212287" w:rsidP="00212287">
      <w:pPr>
        <w:keepNext/>
        <w:keepLines/>
        <w:widowControl w:val="0"/>
        <w:spacing w:after="239" w:line="240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" w:name="bookmark7"/>
      <w:r w:rsidRPr="0021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участием представителей специализированных организаций</w:t>
      </w:r>
      <w:bookmarkEnd w:id="7"/>
    </w:p>
    <w:p w:rsidR="00212287" w:rsidRPr="00212287" w:rsidRDefault="00212287" w:rsidP="00212287">
      <w:pPr>
        <w:widowControl w:val="0"/>
        <w:spacing w:after="249" w:line="160" w:lineRule="exact"/>
        <w:ind w:left="27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12287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(Ф.И.О. должность, место работы)</w:t>
      </w:r>
    </w:p>
    <w:p w:rsidR="00212287" w:rsidRPr="00212287" w:rsidRDefault="00212287" w:rsidP="00212287">
      <w:pPr>
        <w:keepNext/>
        <w:keepLines/>
        <w:widowControl w:val="0"/>
        <w:spacing w:after="6" w:line="240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" w:name="bookmark8"/>
      <w:r w:rsidRPr="0021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основании заявления</w:t>
      </w:r>
      <w:bookmarkEnd w:id="8"/>
    </w:p>
    <w:p w:rsidR="00212287" w:rsidRPr="00212287" w:rsidRDefault="00212287" w:rsidP="00212287">
      <w:pPr>
        <w:widowControl w:val="0"/>
        <w:spacing w:after="0" w:line="160" w:lineRule="exact"/>
        <w:ind w:left="30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128270" distL="63500" distR="841375" simplePos="0" relativeHeight="251659264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90170</wp:posOffset>
                </wp:positionV>
                <wp:extent cx="1139825" cy="152400"/>
                <wp:effectExtent l="3175" t="1905" r="0" b="0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87" w:rsidRDefault="00212287" w:rsidP="00212287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9" w:name="bookmark1"/>
                            <w:r>
                              <w:rPr>
                                <w:rStyle w:val="Heading1Exact"/>
                              </w:rPr>
                              <w:t>проведен осмотр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1.45pt;margin-top:7.1pt;width:89.75pt;height:12pt;z-index:-251657216;visibility:visible;mso-wrap-style:square;mso-width-percent:0;mso-height-percent:0;mso-wrap-distance-left:5pt;mso-wrap-distance-top:0;mso-wrap-distance-right:66.25pt;mso-wrap-distance-bottom:1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" filled="f" stroked="f">
                <v:textbox style="mso-fit-shape-to-text:t" inset="0,0,0,0">
                  <w:txbxContent>
                    <w:p w:rsidR="00212287" w:rsidRDefault="00212287" w:rsidP="00212287">
                      <w:pPr>
                        <w:pStyle w:val="Heading10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9" w:name="bookmark1"/>
                      <w:r>
                        <w:rPr>
                          <w:rStyle w:val="Heading1Exact"/>
                        </w:rPr>
                        <w:t>проведен осмотр</w:t>
                      </w:r>
                      <w:bookmarkEnd w:id="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63500" distR="1386840" simplePos="0" relativeHeight="251660288" behindDoc="1" locked="0" layoutInCell="1" allowOverlap="1">
                <wp:simplePos x="0" y="0"/>
                <wp:positionH relativeFrom="margin">
                  <wp:posOffset>1999615</wp:posOffset>
                </wp:positionH>
                <wp:positionV relativeFrom="paragraph">
                  <wp:posOffset>270510</wp:posOffset>
                </wp:positionV>
                <wp:extent cx="2578735" cy="101600"/>
                <wp:effectExtent l="3175" t="1270" r="0" b="1905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87" w:rsidRDefault="00212287" w:rsidP="00212287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Bodytext2Exact"/>
                              </w:rPr>
                              <w:t>(наименование здания, сооружения, его местонахождение)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157.45pt;margin-top:21.3pt;width:203.05pt;height:8pt;z-index:-251656192;visibility:visible;mso-wrap-style:square;mso-width-percent:0;mso-height-percent:0;mso-wrap-distance-left:5pt;mso-wrap-distance-top:0;mso-wrap-distance-right:109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IDvwIAALA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" filled="f" stroked="f">
                <v:textbox style="mso-fit-shape-to-text:t" inset="0,0,0,0">
                  <w:txbxContent>
                    <w:p w:rsidR="00212287" w:rsidRDefault="00212287" w:rsidP="00212287">
                      <w:pPr>
                        <w:pStyle w:val="Bodytext20"/>
                        <w:shd w:val="clear" w:color="auto" w:fill="auto"/>
                        <w:spacing w:after="0" w:line="160" w:lineRule="exact"/>
                      </w:pPr>
                      <w:r>
                        <w:rPr>
                          <w:rStyle w:val="Bodytext2Exact"/>
                        </w:rPr>
                        <w:t>(наименование здания, сооружения, его местонахождение)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12287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(дата и номер регистрации заявления, Ф.И.О., данные заявителя - юридического лица)</w:t>
      </w:r>
    </w:p>
    <w:p w:rsidR="00212287" w:rsidRPr="00212287" w:rsidRDefault="00212287" w:rsidP="00212287">
      <w:pPr>
        <w:keepNext/>
        <w:keepLines/>
        <w:widowControl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80010" distB="149225" distL="1776730" distR="2152015" simplePos="0" relativeHeight="251661312" behindDoc="1" locked="0" layoutInCell="1" allowOverlap="1">
                <wp:simplePos x="0" y="0"/>
                <wp:positionH relativeFrom="margin">
                  <wp:posOffset>1776730</wp:posOffset>
                </wp:positionH>
                <wp:positionV relativeFrom="paragraph">
                  <wp:posOffset>111125</wp:posOffset>
                </wp:positionV>
                <wp:extent cx="2035810" cy="101600"/>
                <wp:effectExtent l="0" t="3810" r="3175" b="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87" w:rsidRDefault="00212287" w:rsidP="00212287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Bodytext2Exact"/>
                              </w:rPr>
                              <w:t>(Ф.И.О. правообладателя здания, сооружения)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139.9pt;margin-top:8.75pt;width:160.3pt;height:8pt;z-index:-251655168;visibility:visible;mso-wrap-style:square;mso-width-percent:0;mso-height-percent:0;mso-wrap-distance-left:139.9pt;mso-wrap-distance-top:6.3pt;mso-wrap-distance-right:169.45pt;mso-wrap-distance-bottom:11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XKvQIAALA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" filled="f" stroked="f">
                <v:textbox style="mso-fit-shape-to-text:t" inset="0,0,0,0">
                  <w:txbxContent>
                    <w:p w:rsidR="00212287" w:rsidRDefault="00212287" w:rsidP="00212287">
                      <w:pPr>
                        <w:pStyle w:val="Bodytext20"/>
                        <w:shd w:val="clear" w:color="auto" w:fill="auto"/>
                        <w:spacing w:after="0" w:line="160" w:lineRule="exact"/>
                      </w:pPr>
                      <w:r>
                        <w:rPr>
                          <w:rStyle w:val="Bodytext2Exact"/>
                        </w:rPr>
                        <w:t>(Ф.И.О. правообладателя здания, сооружения)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73025" simplePos="0" relativeHeight="251662336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400050</wp:posOffset>
                </wp:positionV>
                <wp:extent cx="4297680" cy="254000"/>
                <wp:effectExtent l="0" t="0" r="0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87" w:rsidRDefault="00212287" w:rsidP="00212287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proofErr w:type="gramStart"/>
                            <w:r>
                              <w:rPr>
                                <w:rStyle w:val="Bodytext2Exact"/>
                              </w:rPr>
                              <w:t>(Ф.И.О. лица, ответственного за эксплуатацию здания, либо уполномоченного</w:t>
                            </w:r>
                            <w:proofErr w:type="gramEnd"/>
                          </w:p>
                          <w:p w:rsidR="00212287" w:rsidRDefault="00212287" w:rsidP="00212287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6737"/>
                              </w:tabs>
                              <w:spacing w:line="240" w:lineRule="exact"/>
                              <w:jc w:val="both"/>
                            </w:pPr>
                            <w:bookmarkStart w:id="10" w:name="bookmark2"/>
                            <w:r>
                              <w:rPr>
                                <w:rStyle w:val="Heading1Exact"/>
                              </w:rPr>
                              <w:t>При осмотре установлено:</w:t>
                            </w:r>
                            <w:r>
                              <w:rPr>
                                <w:rStyle w:val="Heading1Exact"/>
                              </w:rPr>
                              <w:tab/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1.2pt;margin-top:31.5pt;width:338.4pt;height:20pt;z-index:-251654144;visibility:visible;mso-wrap-style:square;mso-width-percent:0;mso-height-percent:0;mso-wrap-distance-left:5pt;mso-wrap-distance-top:0;mso-wrap-distance-right:5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" filled="f" stroked="f">
                <v:textbox style="mso-fit-shape-to-text:t" inset="0,0,0,0">
                  <w:txbxContent>
                    <w:p w:rsidR="00212287" w:rsidRDefault="00212287" w:rsidP="00212287">
                      <w:pPr>
                        <w:pStyle w:val="Bodytext20"/>
                        <w:shd w:val="clear" w:color="auto" w:fill="auto"/>
                        <w:spacing w:after="0" w:line="160" w:lineRule="exact"/>
                        <w:jc w:val="right"/>
                      </w:pPr>
                      <w:proofErr w:type="gramStart"/>
                      <w:r>
                        <w:rPr>
                          <w:rStyle w:val="Bodytext2Exact"/>
                        </w:rPr>
                        <w:t>(Ф.И.О. лица, ответственного за эксплуатацию здания, либо уполномоченного</w:t>
                      </w:r>
                      <w:proofErr w:type="gramEnd"/>
                    </w:p>
                    <w:p w:rsidR="00212287" w:rsidRDefault="00212287" w:rsidP="00212287">
                      <w:pPr>
                        <w:pStyle w:val="Heading10"/>
                        <w:keepNext/>
                        <w:keepLines/>
                        <w:shd w:val="clear" w:color="auto" w:fill="auto"/>
                        <w:tabs>
                          <w:tab w:val="left" w:leader="underscore" w:pos="6737"/>
                        </w:tabs>
                        <w:spacing w:line="240" w:lineRule="exact"/>
                        <w:jc w:val="both"/>
                      </w:pPr>
                      <w:bookmarkStart w:id="11" w:name="bookmark2"/>
                      <w:r>
                        <w:rPr>
                          <w:rStyle w:val="Heading1Exact"/>
                        </w:rPr>
                        <w:t>При осмотре установлено:</w:t>
                      </w:r>
                      <w:r>
                        <w:rPr>
                          <w:rStyle w:val="Heading1Exact"/>
                        </w:rPr>
                        <w:tab/>
                      </w:r>
                      <w:bookmarkEnd w:id="1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92735" distL="548640" distR="887095" simplePos="0" relativeHeight="251663360" behindDoc="1" locked="0" layoutInCell="1" allowOverlap="1">
                <wp:simplePos x="0" y="0"/>
                <wp:positionH relativeFrom="margin">
                  <wp:posOffset>4385945</wp:posOffset>
                </wp:positionH>
                <wp:positionV relativeFrom="paragraph">
                  <wp:posOffset>400685</wp:posOffset>
                </wp:positionV>
                <wp:extent cx="692150" cy="101600"/>
                <wp:effectExtent l="0" t="0" r="4445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87" w:rsidRDefault="00212287" w:rsidP="00212287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Bodytext2Exact"/>
                              </w:rPr>
                              <w:t>представителя)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345.35pt;margin-top:31.55pt;width:54.5pt;height:8pt;z-index:-251653120;visibility:visible;mso-wrap-style:square;mso-width-percent:0;mso-height-percent:0;mso-wrap-distance-left:43.2pt;mso-wrap-distance-top:0;mso-wrap-distance-right:69.85pt;mso-wrap-distance-bottom:2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" filled="f" stroked="f">
                <v:textbox style="mso-fit-shape-to-text:t" inset="0,0,0,0">
                  <w:txbxContent>
                    <w:p w:rsidR="00212287" w:rsidRDefault="00212287" w:rsidP="00212287">
                      <w:pPr>
                        <w:pStyle w:val="Bodytext20"/>
                        <w:shd w:val="clear" w:color="auto" w:fill="auto"/>
                        <w:spacing w:after="0" w:line="160" w:lineRule="exact"/>
                      </w:pPr>
                      <w:r>
                        <w:rPr>
                          <w:rStyle w:val="Bodytext2Exact"/>
                        </w:rPr>
                        <w:t>представителя)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2033270</wp:posOffset>
                </wp:positionH>
                <wp:positionV relativeFrom="paragraph">
                  <wp:posOffset>694690</wp:posOffset>
                </wp:positionV>
                <wp:extent cx="2136775" cy="101600"/>
                <wp:effectExtent l="0" t="0" r="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87" w:rsidRDefault="00212287" w:rsidP="00212287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</w:pPr>
                            <w:proofErr w:type="gramStart"/>
                            <w:r>
                              <w:rPr>
                                <w:rStyle w:val="Bodytext2Exact"/>
                              </w:rPr>
                              <w:t>(подробное описание данных, характеризующих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160.1pt;margin-top:54.7pt;width:168.25pt;height:8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" filled="f" stroked="f">
                <v:textbox style="mso-fit-shape-to-text:t" inset="0,0,0,0">
                  <w:txbxContent>
                    <w:p w:rsidR="00212287" w:rsidRDefault="00212287" w:rsidP="00212287">
                      <w:pPr>
                        <w:pStyle w:val="Bodytext20"/>
                        <w:shd w:val="clear" w:color="auto" w:fill="auto"/>
                        <w:spacing w:after="0" w:line="160" w:lineRule="exact"/>
                      </w:pPr>
                      <w:proofErr w:type="gramStart"/>
                      <w:r>
                        <w:rPr>
                          <w:rStyle w:val="Bodytext2Exact"/>
                        </w:rPr>
                        <w:t>(подробное описание данных, характеризующих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1" w:name="bookmark9"/>
      <w:r w:rsidRPr="0021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присутствии:</w:t>
      </w:r>
      <w:bookmarkEnd w:id="11"/>
    </w:p>
    <w:p w:rsidR="00212287" w:rsidRPr="00212287" w:rsidRDefault="00212287" w:rsidP="00212287">
      <w:pPr>
        <w:widowControl w:val="0"/>
        <w:spacing w:after="482" w:line="1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212287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состояние объекта осмотра, в случае выявленных нарушений указываются</w:t>
      </w:r>
      <w:r w:rsidRPr="00212287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br/>
        <w:t>документы, требования которых нарушены)</w:t>
      </w:r>
    </w:p>
    <w:p w:rsidR="00212287" w:rsidRPr="00212287" w:rsidRDefault="00212287" w:rsidP="00212287">
      <w:pPr>
        <w:keepNext/>
        <w:keepLines/>
        <w:widowControl w:val="0"/>
        <w:spacing w:after="492" w:line="240" w:lineRule="exac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" w:name="bookmark10"/>
      <w:r w:rsidRPr="0021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Приложения к акту: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8194"/>
      </w:tblGrid>
      <w:tr w:rsidR="00212287" w:rsidRPr="00212287" w:rsidTr="003D7B14">
        <w:trPr>
          <w:trHeight w:hRule="exact" w:val="1032"/>
          <w:jc w:val="center"/>
        </w:trPr>
        <w:tc>
          <w:tcPr>
            <w:tcW w:w="93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394" w:wrap="notBeside" w:vAnchor="text" w:hAnchor="text" w:xAlign="center" w:y="1"/>
              <w:widowControl w:val="0"/>
              <w:spacing w:after="300" w:line="160" w:lineRule="exact"/>
              <w:ind w:left="1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2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(материалы фото фиксации, иные материалы, оформленные в ходе осмотра)</w:t>
            </w:r>
          </w:p>
          <w:p w:rsidR="00212287" w:rsidRPr="00212287" w:rsidRDefault="00212287" w:rsidP="00212287">
            <w:pPr>
              <w:framePr w:w="9394" w:wrap="notBeside" w:vAnchor="text" w:hAnchor="text" w:xAlign="center" w:y="1"/>
              <w:widowControl w:val="0"/>
              <w:spacing w:before="300"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Подписи должностных лиц, проводивших осмотр:</w:t>
            </w:r>
          </w:p>
        </w:tc>
      </w:tr>
      <w:tr w:rsidR="00212287" w:rsidRPr="00212287" w:rsidTr="003D7B14">
        <w:trPr>
          <w:trHeight w:hRule="exact" w:val="418"/>
          <w:jc w:val="center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394" w:wrap="notBeside" w:vAnchor="text" w:hAnchor="text" w:xAlign="center" w:y="1"/>
              <w:widowControl w:val="0"/>
              <w:spacing w:after="0" w:line="1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2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(подпись)</w:t>
            </w:r>
          </w:p>
        </w:tc>
        <w:tc>
          <w:tcPr>
            <w:tcW w:w="8194" w:type="dxa"/>
            <w:tcBorders>
              <w:top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394" w:wrap="notBeside" w:vAnchor="text" w:hAnchor="text" w:xAlign="center" w:y="1"/>
              <w:widowControl w:val="0"/>
              <w:spacing w:after="0" w:line="160" w:lineRule="exact"/>
              <w:ind w:left="30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2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(Ф.И.О.)</w:t>
            </w:r>
          </w:p>
        </w:tc>
      </w:tr>
      <w:tr w:rsidR="00212287" w:rsidRPr="00212287" w:rsidTr="003D7B14">
        <w:trPr>
          <w:trHeight w:hRule="exact" w:val="480"/>
          <w:jc w:val="center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394" w:wrap="notBeside" w:vAnchor="text" w:hAnchor="text" w:xAlign="center" w:y="1"/>
              <w:widowControl w:val="0"/>
              <w:spacing w:after="0" w:line="1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2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(подпись)</w:t>
            </w:r>
          </w:p>
        </w:tc>
        <w:tc>
          <w:tcPr>
            <w:tcW w:w="8194" w:type="dxa"/>
            <w:tcBorders>
              <w:top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394" w:wrap="notBeside" w:vAnchor="text" w:hAnchor="text" w:xAlign="center" w:y="1"/>
              <w:widowControl w:val="0"/>
              <w:spacing w:after="0" w:line="160" w:lineRule="exact"/>
              <w:ind w:left="30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2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(Ф.И.О.)</w:t>
            </w:r>
          </w:p>
        </w:tc>
      </w:tr>
      <w:tr w:rsidR="00212287" w:rsidRPr="00212287" w:rsidTr="003D7B14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394" w:wrap="notBeside" w:vAnchor="text" w:hAnchor="text" w:xAlign="center" w:y="1"/>
              <w:widowControl w:val="0"/>
              <w:spacing w:after="0" w:line="1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2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(подпись)</w:t>
            </w:r>
          </w:p>
        </w:tc>
        <w:tc>
          <w:tcPr>
            <w:tcW w:w="8194" w:type="dxa"/>
            <w:tcBorders>
              <w:top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394" w:wrap="notBeside" w:vAnchor="text" w:hAnchor="text" w:xAlign="center" w:y="1"/>
              <w:widowControl w:val="0"/>
              <w:spacing w:after="0" w:line="160" w:lineRule="exact"/>
              <w:ind w:left="30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2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(Ф.И.О).</w:t>
            </w:r>
          </w:p>
        </w:tc>
      </w:tr>
      <w:tr w:rsidR="00212287" w:rsidRPr="00212287" w:rsidTr="003D7B14">
        <w:trPr>
          <w:trHeight w:hRule="exact" w:val="485"/>
          <w:jc w:val="center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394" w:wrap="notBeside" w:vAnchor="text" w:hAnchor="text" w:xAlign="center" w:y="1"/>
              <w:widowControl w:val="0"/>
              <w:spacing w:after="0" w:line="1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2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(подпись)</w:t>
            </w:r>
          </w:p>
        </w:tc>
        <w:tc>
          <w:tcPr>
            <w:tcW w:w="8194" w:type="dxa"/>
            <w:tcBorders>
              <w:top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394" w:wrap="notBeside" w:vAnchor="text" w:hAnchor="text" w:xAlign="center" w:y="1"/>
              <w:widowControl w:val="0"/>
              <w:spacing w:after="0" w:line="160" w:lineRule="exact"/>
              <w:ind w:left="30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2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(Ф.И.О).</w:t>
            </w:r>
          </w:p>
        </w:tc>
      </w:tr>
      <w:tr w:rsidR="00212287" w:rsidRPr="00212287" w:rsidTr="003D7B14">
        <w:trPr>
          <w:trHeight w:hRule="exact" w:val="254"/>
          <w:jc w:val="center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2287" w:rsidRPr="00212287" w:rsidRDefault="00212287" w:rsidP="00212287">
            <w:pPr>
              <w:framePr w:w="9394" w:wrap="notBeside" w:vAnchor="text" w:hAnchor="text" w:xAlign="center" w:y="1"/>
              <w:widowControl w:val="0"/>
              <w:spacing w:after="0" w:line="1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2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(подпись)</w:t>
            </w:r>
          </w:p>
        </w:tc>
        <w:tc>
          <w:tcPr>
            <w:tcW w:w="81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2287" w:rsidRPr="00212287" w:rsidRDefault="00212287" w:rsidP="00212287">
            <w:pPr>
              <w:framePr w:w="9394" w:wrap="notBeside" w:vAnchor="text" w:hAnchor="text" w:xAlign="center" w:y="1"/>
              <w:widowControl w:val="0"/>
              <w:spacing w:after="0" w:line="160" w:lineRule="exact"/>
              <w:ind w:left="30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2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(Ф.И.О.)</w:t>
            </w:r>
          </w:p>
        </w:tc>
      </w:tr>
    </w:tbl>
    <w:p w:rsidR="00212287" w:rsidRPr="00212287" w:rsidRDefault="00212287" w:rsidP="00212287">
      <w:pPr>
        <w:framePr w:w="9394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12287" w:rsidRPr="00212287" w:rsidRDefault="00212287" w:rsidP="00212287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12287" w:rsidRPr="00212287" w:rsidRDefault="00212287" w:rsidP="00212287">
      <w:pPr>
        <w:keepNext/>
        <w:keepLines/>
        <w:widowControl w:val="0"/>
        <w:spacing w:before="185" w:after="0" w:line="278" w:lineRule="exact"/>
        <w:ind w:right="552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143510" distB="254000" distL="63500" distR="63500" simplePos="0" relativeHeight="251665408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312420</wp:posOffset>
                </wp:positionV>
                <wp:extent cx="5699760" cy="959485"/>
                <wp:effectExtent l="635" t="0" r="0" b="254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04"/>
                              <w:gridCol w:w="3672"/>
                            </w:tblGrid>
                            <w:tr w:rsidR="00212287">
                              <w:trPr>
                                <w:trHeight w:hRule="exact" w:val="773"/>
                                <w:jc w:val="center"/>
                              </w:trPr>
                              <w:tc>
                                <w:tcPr>
                                  <w:tcW w:w="53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287" w:rsidRDefault="00212287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ind w:left="3940"/>
                                  </w:pPr>
                                  <w:r>
                                    <w:t>(подпись)</w:t>
                                  </w:r>
                                </w:p>
                                <w:p w:rsidR="00212287" w:rsidRDefault="00212287">
                                  <w:pPr>
                                    <w:pStyle w:val="Bodytext20"/>
                                    <w:shd w:val="clear" w:color="auto" w:fill="auto"/>
                                    <w:spacing w:after="0" w:line="271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Лицо, ответственное за эксплуатацию здания, сооружения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287" w:rsidRDefault="00212287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ind w:left="660"/>
                                  </w:pPr>
                                  <w:r>
                                    <w:t>(Ф.И.О.)</w:t>
                                  </w:r>
                                </w:p>
                              </w:tc>
                            </w:tr>
                            <w:tr w:rsidR="00212287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53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287" w:rsidRDefault="00212287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ind w:left="3940"/>
                                  </w:pPr>
                                  <w:r>
                                    <w:t>(подпись)</w:t>
                                  </w:r>
                                </w:p>
                                <w:p w:rsidR="00212287" w:rsidRDefault="00212287">
                                  <w:pPr>
                                    <w:pStyle w:val="Bodytext20"/>
                                    <w:shd w:val="clear" w:color="auto" w:fill="auto"/>
                                    <w:spacing w:after="0" w:line="240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Копию акта получил: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287" w:rsidRDefault="00212287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ind w:left="660"/>
                                  </w:pPr>
                                  <w:r>
                                    <w:t>(Ф.И.О.)</w:t>
                                  </w:r>
                                </w:p>
                              </w:tc>
                            </w:tr>
                            <w:tr w:rsidR="00212287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53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287" w:rsidRDefault="00212287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ind w:left="3940"/>
                                  </w:pPr>
                                  <w: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287" w:rsidRDefault="00212287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ind w:left="660"/>
                                  </w:pPr>
                                  <w:r>
                                    <w:t>(Ф.И.О.)</w:t>
                                  </w:r>
                                </w:p>
                              </w:tc>
                            </w:tr>
                          </w:tbl>
                          <w:p w:rsidR="00212287" w:rsidRDefault="00212287" w:rsidP="002122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2" type="#_x0000_t202" style="position:absolute;margin-left:-.25pt;margin-top:24.6pt;width:448.8pt;height:75.55pt;z-index:-251651072;visibility:visible;mso-wrap-style:square;mso-width-percent:0;mso-height-percent:0;mso-wrap-distance-left:5pt;mso-wrap-distance-top:11.3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04"/>
                        <w:gridCol w:w="3672"/>
                      </w:tblGrid>
                      <w:tr w:rsidR="00212287">
                        <w:trPr>
                          <w:trHeight w:hRule="exact" w:val="773"/>
                          <w:jc w:val="center"/>
                        </w:trPr>
                        <w:tc>
                          <w:tcPr>
                            <w:tcW w:w="53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287" w:rsidRDefault="00212287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ind w:left="3940"/>
                            </w:pPr>
                            <w:r>
                              <w:t>(подпись)</w:t>
                            </w:r>
                          </w:p>
                          <w:p w:rsidR="00212287" w:rsidRDefault="00212287">
                            <w:pPr>
                              <w:pStyle w:val="Bodytext20"/>
                              <w:shd w:val="clear" w:color="auto" w:fill="auto"/>
                              <w:spacing w:after="0" w:line="271" w:lineRule="exact"/>
                            </w:pPr>
                            <w:r>
                              <w:rPr>
                                <w:rStyle w:val="Bodytext212pt"/>
                              </w:rPr>
                              <w:t>Лицо, ответственное за эксплуатацию здания, сооружения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2287" w:rsidRDefault="00212287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ind w:left="660"/>
                            </w:pPr>
                            <w:r>
                              <w:t>(Ф.И.О.)</w:t>
                            </w:r>
                          </w:p>
                        </w:tc>
                      </w:tr>
                      <w:tr w:rsidR="00212287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53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287" w:rsidRDefault="00212287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ind w:left="3940"/>
                            </w:pPr>
                            <w:r>
                              <w:t>(подпись)</w:t>
                            </w:r>
                          </w:p>
                          <w:p w:rsidR="00212287" w:rsidRDefault="00212287">
                            <w:pPr>
                              <w:pStyle w:val="Bodytext2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Bodytext212pt"/>
                              </w:rPr>
                              <w:t>Копию акта получил: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2287" w:rsidRDefault="00212287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ind w:left="660"/>
                            </w:pPr>
                            <w:r>
                              <w:t>(Ф.И.О.)</w:t>
                            </w:r>
                          </w:p>
                        </w:tc>
                      </w:tr>
                      <w:tr w:rsidR="00212287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53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287" w:rsidRDefault="00212287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ind w:left="3940"/>
                            </w:pPr>
                            <w:r>
                              <w:t>(подпись)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287" w:rsidRDefault="00212287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ind w:left="660"/>
                            </w:pPr>
                            <w:r>
                              <w:t>(Ф.И.О.)</w:t>
                            </w:r>
                          </w:p>
                        </w:tc>
                      </w:tr>
                    </w:tbl>
                    <w:p w:rsidR="00212287" w:rsidRDefault="00212287" w:rsidP="0021228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3" w:name="bookmark11"/>
      <w:r w:rsidRPr="0021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актом </w:t>
      </w:r>
      <w:proofErr w:type="gramStart"/>
      <w:r w:rsidRPr="0021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ознакомлены</w:t>
      </w:r>
      <w:proofErr w:type="gramEnd"/>
      <w:r w:rsidRPr="0021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Правообладатель здания, сооружения</w:t>
      </w:r>
      <w:bookmarkEnd w:id="13"/>
    </w:p>
    <w:p w:rsidR="00B35EBF" w:rsidRDefault="00B35EBF" w:rsidP="00212287">
      <w:pPr>
        <w:pStyle w:val="Bodytext20"/>
        <w:shd w:val="clear" w:color="auto" w:fill="auto"/>
        <w:tabs>
          <w:tab w:val="left" w:pos="0"/>
        </w:tabs>
        <w:spacing w:after="0" w:line="271" w:lineRule="exact"/>
        <w:jc w:val="both"/>
      </w:pPr>
    </w:p>
    <w:p w:rsidR="00B35EBF" w:rsidRDefault="00B35EBF" w:rsidP="00B35EBF">
      <w:pPr>
        <w:pStyle w:val="Bodytext20"/>
        <w:shd w:val="clear" w:color="auto" w:fill="auto"/>
        <w:tabs>
          <w:tab w:val="left" w:pos="759"/>
        </w:tabs>
        <w:spacing w:after="0" w:line="271" w:lineRule="exact"/>
        <w:jc w:val="both"/>
      </w:pPr>
    </w:p>
    <w:p w:rsidR="004E2656" w:rsidRDefault="004E2656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Default="00212287" w:rsidP="00B35EBF">
      <w:pPr>
        <w:spacing w:after="0"/>
        <w:jc w:val="right"/>
      </w:pPr>
    </w:p>
    <w:p w:rsidR="00212287" w:rsidRPr="00212287" w:rsidRDefault="00212287" w:rsidP="00212287">
      <w:pPr>
        <w:widowControl w:val="0"/>
        <w:spacing w:after="325" w:line="240" w:lineRule="auto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21228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lastRenderedPageBreak/>
        <w:t>Приложение 2 к Порядку</w:t>
      </w:r>
    </w:p>
    <w:p w:rsidR="00212287" w:rsidRPr="00212287" w:rsidRDefault="00212287" w:rsidP="00212287">
      <w:pPr>
        <w:widowControl w:val="0"/>
        <w:tabs>
          <w:tab w:val="left" w:leader="underscore" w:pos="3528"/>
        </w:tabs>
        <w:spacing w:after="521" w:line="240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21228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Приложение к акту осмотра N</w:t>
      </w:r>
      <w:r w:rsidRPr="0021228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ab/>
      </w:r>
      <w:proofErr w:type="gramStart"/>
      <w:r w:rsidRPr="0021228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от</w:t>
      </w:r>
      <w:proofErr w:type="gramEnd"/>
    </w:p>
    <w:p w:rsidR="00212287" w:rsidRPr="00212287" w:rsidRDefault="00212287" w:rsidP="00212287">
      <w:pPr>
        <w:widowControl w:val="0"/>
        <w:spacing w:after="240" w:line="240" w:lineRule="exact"/>
        <w:ind w:right="20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21228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РЕКОМЕНДАЦИИ</w:t>
      </w:r>
    </w:p>
    <w:p w:rsidR="00212287" w:rsidRPr="00212287" w:rsidRDefault="00212287" w:rsidP="00212287">
      <w:pPr>
        <w:widowControl w:val="0"/>
        <w:tabs>
          <w:tab w:val="left" w:pos="6521"/>
          <w:tab w:val="left" w:leader="underscore" w:pos="7205"/>
          <w:tab w:val="left" w:leader="underscore" w:pos="8438"/>
        </w:tabs>
        <w:spacing w:after="201" w:line="240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С.п. Алакуртти</w:t>
      </w:r>
      <w:r w:rsidRPr="0021228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ab/>
        <w:t>"</w:t>
      </w:r>
      <w:r w:rsidRPr="0021228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ab/>
        <w:t>"</w:t>
      </w:r>
      <w:r w:rsidRPr="0021228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ab/>
        <w:t>20_ г.</w:t>
      </w:r>
    </w:p>
    <w:p w:rsidR="00212287" w:rsidRPr="00212287" w:rsidRDefault="00212287" w:rsidP="00212287">
      <w:pPr>
        <w:widowControl w:val="0"/>
        <w:tabs>
          <w:tab w:val="left" w:leader="underscore" w:pos="2904"/>
          <w:tab w:val="left" w:leader="underscore" w:pos="4560"/>
        </w:tabs>
        <w:spacing w:after="0" w:line="276" w:lineRule="exact"/>
        <w:ind w:firstLine="92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21228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Для устранения нарушений требований законодательства Российской Федерации к эксплуатации зданий, сооружений, зафиксированных в акте осмотра здания, сооружения от </w:t>
      </w:r>
      <w:r w:rsidRPr="0021228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ab/>
        <w:t>20_ г. N</w:t>
      </w:r>
      <w:r w:rsidRPr="0021228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ab/>
        <w:t>, рекомендуются следующие меры: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230"/>
        <w:gridCol w:w="3278"/>
        <w:gridCol w:w="2126"/>
      </w:tblGrid>
      <w:tr w:rsidR="00212287" w:rsidRPr="00212287" w:rsidTr="003D7B14">
        <w:trPr>
          <w:trHeight w:hRule="exact" w:val="7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21228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N </w:t>
            </w:r>
            <w:proofErr w:type="gramStart"/>
            <w:r w:rsidRPr="0021228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1228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21228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Выявленное нарушение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21228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по устранению 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21228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Срок устранения нарушения</w:t>
            </w:r>
          </w:p>
        </w:tc>
      </w:tr>
      <w:tr w:rsidR="00212287" w:rsidRPr="00212287" w:rsidTr="003D7B14">
        <w:trPr>
          <w:trHeight w:hRule="exact" w:val="48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2287" w:rsidRPr="00212287" w:rsidTr="003D7B14">
        <w:trPr>
          <w:trHeight w:hRule="exact"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2287" w:rsidRPr="00212287" w:rsidTr="003D7B14">
        <w:trPr>
          <w:trHeight w:hRule="exact"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2287" w:rsidRPr="00212287" w:rsidTr="003D7B14">
        <w:trPr>
          <w:trHeight w:hRule="exact"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2287" w:rsidRPr="00212287" w:rsidTr="003D7B14">
        <w:trPr>
          <w:trHeight w:hRule="exact"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2287" w:rsidRPr="00212287" w:rsidTr="003D7B14">
        <w:trPr>
          <w:trHeight w:hRule="exact" w:val="4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2287" w:rsidRPr="00212287" w:rsidTr="003D7B14">
        <w:trPr>
          <w:trHeight w:hRule="exact" w:val="50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437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12287" w:rsidRPr="00212287" w:rsidRDefault="00212287" w:rsidP="00212287">
      <w:pPr>
        <w:framePr w:w="9437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12287" w:rsidRPr="00212287" w:rsidRDefault="00212287" w:rsidP="00212287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12287" w:rsidRPr="00212287" w:rsidRDefault="00212287" w:rsidP="00212287">
      <w:pPr>
        <w:framePr w:w="9370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Подписи должностных лиц, подготовивших рекомендации: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4"/>
        <w:gridCol w:w="6475"/>
      </w:tblGrid>
      <w:tr w:rsidR="00212287" w:rsidRPr="00212287" w:rsidTr="003D7B14">
        <w:trPr>
          <w:trHeight w:hRule="exact" w:val="509"/>
          <w:jc w:val="center"/>
        </w:trPr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2287" w:rsidRPr="00212287" w:rsidRDefault="00212287" w:rsidP="00212287">
            <w:pPr>
              <w:framePr w:w="9370" w:wrap="notBeside" w:vAnchor="text" w:hAnchor="text" w:xAlign="center" w:y="1"/>
              <w:widowControl w:val="0"/>
              <w:spacing w:after="0" w:line="170" w:lineRule="exact"/>
              <w:ind w:left="4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212287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(подпись)</w:t>
            </w:r>
          </w:p>
        </w:tc>
        <w:tc>
          <w:tcPr>
            <w:tcW w:w="64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2287" w:rsidRPr="00212287" w:rsidRDefault="00212287" w:rsidP="00212287">
            <w:pPr>
              <w:framePr w:w="9370" w:wrap="notBeside" w:vAnchor="text" w:hAnchor="text" w:xAlign="center" w:y="1"/>
              <w:widowControl w:val="0"/>
              <w:spacing w:after="0" w:line="170" w:lineRule="exact"/>
              <w:ind w:left="4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212287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(Ф.И.О., должность, место работы)</w:t>
            </w:r>
          </w:p>
        </w:tc>
      </w:tr>
      <w:tr w:rsidR="00212287" w:rsidRPr="00212287" w:rsidTr="003D7B14">
        <w:trPr>
          <w:trHeight w:hRule="exact" w:val="475"/>
          <w:jc w:val="center"/>
        </w:trPr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370" w:wrap="notBeside" w:vAnchor="text" w:hAnchor="text" w:xAlign="center" w:y="1"/>
              <w:widowControl w:val="0"/>
              <w:spacing w:after="0" w:line="170" w:lineRule="exact"/>
              <w:ind w:left="3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212287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(подпись)</w:t>
            </w:r>
          </w:p>
        </w:tc>
        <w:tc>
          <w:tcPr>
            <w:tcW w:w="6475" w:type="dxa"/>
            <w:tcBorders>
              <w:top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370" w:wrap="notBeside" w:vAnchor="text" w:hAnchor="text" w:xAlign="center" w:y="1"/>
              <w:widowControl w:val="0"/>
              <w:spacing w:after="0" w:line="170" w:lineRule="exact"/>
              <w:ind w:left="4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212287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(Ф.И.О., должность, место работы)</w:t>
            </w:r>
          </w:p>
        </w:tc>
      </w:tr>
      <w:tr w:rsidR="00212287" w:rsidRPr="00212287" w:rsidTr="003D7B14">
        <w:trPr>
          <w:trHeight w:hRule="exact" w:val="485"/>
          <w:jc w:val="center"/>
        </w:trPr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370" w:wrap="notBeside" w:vAnchor="text" w:hAnchor="text" w:xAlign="center" w:y="1"/>
              <w:widowControl w:val="0"/>
              <w:spacing w:after="0" w:line="170" w:lineRule="exact"/>
              <w:ind w:left="3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212287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(подпись)</w:t>
            </w:r>
          </w:p>
        </w:tc>
        <w:tc>
          <w:tcPr>
            <w:tcW w:w="6475" w:type="dxa"/>
            <w:tcBorders>
              <w:top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370" w:wrap="notBeside" w:vAnchor="text" w:hAnchor="text" w:xAlign="center" w:y="1"/>
              <w:widowControl w:val="0"/>
              <w:spacing w:after="0" w:line="170" w:lineRule="exact"/>
              <w:ind w:left="4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212287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(Ф.И.О., должность, место работы)</w:t>
            </w:r>
          </w:p>
        </w:tc>
      </w:tr>
      <w:tr w:rsidR="00212287" w:rsidRPr="00212287" w:rsidTr="003D7B14">
        <w:trPr>
          <w:trHeight w:hRule="exact" w:val="398"/>
          <w:jc w:val="center"/>
        </w:trPr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370" w:wrap="notBeside" w:vAnchor="text" w:hAnchor="text" w:xAlign="center" w:y="1"/>
              <w:widowControl w:val="0"/>
              <w:spacing w:after="0" w:line="170" w:lineRule="exact"/>
              <w:ind w:left="3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212287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(подпись)</w:t>
            </w:r>
          </w:p>
        </w:tc>
        <w:tc>
          <w:tcPr>
            <w:tcW w:w="6475" w:type="dxa"/>
            <w:tcBorders>
              <w:top w:val="single" w:sz="4" w:space="0" w:color="auto"/>
            </w:tcBorders>
            <w:shd w:val="clear" w:color="auto" w:fill="FFFFFF"/>
          </w:tcPr>
          <w:p w:rsidR="00212287" w:rsidRPr="00212287" w:rsidRDefault="00212287" w:rsidP="00212287">
            <w:pPr>
              <w:framePr w:w="9370" w:wrap="notBeside" w:vAnchor="text" w:hAnchor="text" w:xAlign="center" w:y="1"/>
              <w:widowControl w:val="0"/>
              <w:spacing w:after="0" w:line="170" w:lineRule="exact"/>
              <w:ind w:left="4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212287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(Ф.И.О., должность, место работы)</w:t>
            </w:r>
          </w:p>
        </w:tc>
      </w:tr>
      <w:tr w:rsidR="00212287" w:rsidRPr="00212287" w:rsidTr="003D7B14">
        <w:trPr>
          <w:trHeight w:hRule="exact" w:val="648"/>
          <w:jc w:val="center"/>
        </w:trPr>
        <w:tc>
          <w:tcPr>
            <w:tcW w:w="2894" w:type="dxa"/>
            <w:shd w:val="clear" w:color="auto" w:fill="FFFFFF"/>
            <w:vAlign w:val="center"/>
          </w:tcPr>
          <w:p w:rsidR="00212287" w:rsidRPr="00212287" w:rsidRDefault="00212287" w:rsidP="00212287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21228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получил:</w:t>
            </w:r>
          </w:p>
        </w:tc>
        <w:tc>
          <w:tcPr>
            <w:tcW w:w="6475" w:type="dxa"/>
            <w:shd w:val="clear" w:color="auto" w:fill="FFFFFF"/>
          </w:tcPr>
          <w:p w:rsidR="00212287" w:rsidRPr="00212287" w:rsidRDefault="00212287" w:rsidP="00212287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2287" w:rsidRPr="00212287" w:rsidTr="003D7B14">
        <w:trPr>
          <w:trHeight w:hRule="exact" w:val="254"/>
          <w:jc w:val="center"/>
        </w:trPr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2287" w:rsidRPr="00212287" w:rsidRDefault="00212287" w:rsidP="00212287">
            <w:pPr>
              <w:framePr w:w="9370" w:wrap="notBeside" w:vAnchor="text" w:hAnchor="text" w:xAlign="center" w:y="1"/>
              <w:widowControl w:val="0"/>
              <w:spacing w:after="0" w:line="170" w:lineRule="exact"/>
              <w:ind w:left="3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212287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(подпись)</w:t>
            </w:r>
          </w:p>
        </w:tc>
        <w:tc>
          <w:tcPr>
            <w:tcW w:w="64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2287" w:rsidRPr="00212287" w:rsidRDefault="00212287" w:rsidP="00212287">
            <w:pPr>
              <w:framePr w:w="9370" w:wrap="notBeside" w:vAnchor="text" w:hAnchor="text" w:xAlign="center" w:y="1"/>
              <w:widowControl w:val="0"/>
              <w:spacing w:after="0" w:line="170" w:lineRule="exact"/>
              <w:ind w:left="5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212287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(Ф.И.О., должность, место работы)</w:t>
            </w:r>
          </w:p>
        </w:tc>
      </w:tr>
    </w:tbl>
    <w:p w:rsidR="00212287" w:rsidRPr="00212287" w:rsidRDefault="00212287" w:rsidP="00212287">
      <w:pPr>
        <w:framePr w:w="9370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12287" w:rsidRDefault="00212287" w:rsidP="00B35EBF">
      <w:pPr>
        <w:spacing w:after="0"/>
        <w:jc w:val="right"/>
      </w:pPr>
    </w:p>
    <w:p w:rsidR="00B35EBF" w:rsidRDefault="00B35EBF" w:rsidP="00B35EBF">
      <w:pPr>
        <w:spacing w:after="0"/>
        <w:jc w:val="both"/>
      </w:pPr>
    </w:p>
    <w:p w:rsidR="00B35EBF" w:rsidRDefault="00B35EBF" w:rsidP="00B35EBF">
      <w:pPr>
        <w:spacing w:after="0"/>
        <w:jc w:val="both"/>
      </w:pPr>
    </w:p>
    <w:p w:rsidR="00B35EBF" w:rsidRDefault="00B35EBF" w:rsidP="00B35EBF">
      <w:pPr>
        <w:spacing w:after="0"/>
        <w:jc w:val="both"/>
      </w:pPr>
    </w:p>
    <w:p w:rsidR="00B35EBF" w:rsidRDefault="00B35EBF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p w:rsidR="009322DA" w:rsidRDefault="009322DA" w:rsidP="009322DA">
      <w:pPr>
        <w:widowControl w:val="0"/>
        <w:spacing w:after="240" w:line="271" w:lineRule="exact"/>
        <w:ind w:left="7900"/>
        <w:jc w:val="right"/>
      </w:pPr>
    </w:p>
    <w:p w:rsidR="009322DA" w:rsidRPr="009322DA" w:rsidRDefault="009322DA" w:rsidP="009322DA">
      <w:pPr>
        <w:widowControl w:val="0"/>
        <w:spacing w:after="240" w:line="271" w:lineRule="exact"/>
        <w:ind w:left="79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32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3 к Порядку</w:t>
      </w:r>
    </w:p>
    <w:p w:rsidR="009322DA" w:rsidRPr="009322DA" w:rsidRDefault="009322DA" w:rsidP="009322DA">
      <w:pPr>
        <w:widowControl w:val="0"/>
        <w:spacing w:after="0" w:line="240" w:lineRule="auto"/>
        <w:ind w:right="4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9322D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ЖУРНАЛ</w:t>
      </w:r>
    </w:p>
    <w:p w:rsidR="009322DA" w:rsidRPr="009322DA" w:rsidRDefault="009322DA" w:rsidP="009322DA">
      <w:pPr>
        <w:widowControl w:val="0"/>
        <w:spacing w:after="0" w:line="240" w:lineRule="auto"/>
        <w:ind w:right="4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9322D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УЧЕТА ОСМОТРОВ ЗДАНИЙ, СООРУЖЕНИЙ, НАХОДЯЩИХСЯ</w:t>
      </w:r>
      <w:r w:rsidRPr="009322D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  <w:t>В ЭКСПЛУАТАЦИИ, НА ТЕРРИТОРИИ МУНИЦИПАЛЬНОГО</w:t>
      </w:r>
      <w:r w:rsidRPr="009322D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  <w:t xml:space="preserve">ОБРАЗОВАНИЯ СЕЛЬСКОЕ ПОСЕЛЕНИЕ </w:t>
      </w:r>
      <w:r w:rsidR="00A70A1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АЛАКУРТТИ </w:t>
      </w:r>
      <w:r w:rsidRPr="009322D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КАНДАЛАКШСКОГО РАЙОНА МУРМАНСКОЙ ОБЛАСТИ</w:t>
      </w:r>
    </w:p>
    <w:p w:rsidR="009322DA" w:rsidRPr="009322DA" w:rsidRDefault="009322DA" w:rsidP="009322DA">
      <w:pPr>
        <w:widowControl w:val="0"/>
        <w:spacing w:after="0" w:line="240" w:lineRule="auto"/>
        <w:ind w:right="40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354"/>
        <w:gridCol w:w="1651"/>
        <w:gridCol w:w="1133"/>
        <w:gridCol w:w="1642"/>
        <w:gridCol w:w="1363"/>
        <w:gridCol w:w="1493"/>
      </w:tblGrid>
      <w:tr w:rsidR="009322DA" w:rsidRPr="009322DA" w:rsidTr="003D7B14">
        <w:trPr>
          <w:trHeight w:hRule="exact" w:val="190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60" w:line="240" w:lineRule="exact"/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</w:pPr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N</w:t>
            </w:r>
          </w:p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before="60"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</w:pPr>
            <w:proofErr w:type="gramStart"/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74" w:lineRule="exact"/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</w:pPr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Основание</w:t>
            </w:r>
          </w:p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74" w:lineRule="exact"/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</w:pPr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проведения</w:t>
            </w:r>
          </w:p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74" w:lineRule="exact"/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</w:pPr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осмотра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74" w:lineRule="exact"/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</w:pPr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Наименование</w:t>
            </w:r>
          </w:p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74" w:lineRule="exact"/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</w:pPr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объекта</w:t>
            </w:r>
          </w:p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74" w:lineRule="exact"/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</w:pPr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осмотра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76" w:lineRule="exact"/>
              <w:ind w:left="260"/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</w:pPr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Адрес</w:t>
            </w:r>
          </w:p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76" w:lineRule="exact"/>
              <w:ind w:left="180"/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</w:pPr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объекта</w:t>
            </w:r>
          </w:p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76" w:lineRule="exact"/>
              <w:ind w:left="180"/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</w:pPr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осмотра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</w:pPr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N и дата акта осмотра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76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</w:pPr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Краткое</w:t>
            </w:r>
          </w:p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76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</w:pPr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описание</w:t>
            </w:r>
          </w:p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</w:pPr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выявлен</w:t>
            </w:r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softHyphen/>
            </w:r>
          </w:p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</w:pPr>
            <w:proofErr w:type="spellStart"/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ных</w:t>
            </w:r>
            <w:proofErr w:type="spellEnd"/>
          </w:p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</w:pPr>
            <w:proofErr w:type="spellStart"/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недостат</w:t>
            </w:r>
            <w:proofErr w:type="spellEnd"/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softHyphen/>
            </w:r>
          </w:p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</w:pPr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</w:pPr>
            <w:r w:rsidRPr="009322D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Дата и отметка о получении акта</w:t>
            </w:r>
          </w:p>
        </w:tc>
      </w:tr>
      <w:tr w:rsidR="009322DA" w:rsidRPr="009322DA" w:rsidTr="003D7B14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322DA" w:rsidRPr="009322DA" w:rsidTr="003D7B14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322DA" w:rsidRPr="009322DA" w:rsidTr="003D7B14">
        <w:trPr>
          <w:trHeight w:hRule="exact" w:val="4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322DA" w:rsidRPr="009322DA" w:rsidTr="003D7B14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322DA" w:rsidRPr="009322DA" w:rsidTr="003D7B14">
        <w:trPr>
          <w:trHeight w:hRule="exact" w:val="48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322DA" w:rsidRPr="009322DA" w:rsidTr="003D7B14">
        <w:trPr>
          <w:trHeight w:hRule="exact" w:val="51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DA" w:rsidRPr="009322DA" w:rsidRDefault="009322DA" w:rsidP="009322DA">
            <w:pPr>
              <w:framePr w:w="91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322DA" w:rsidRPr="009322DA" w:rsidRDefault="009322DA" w:rsidP="009322DA">
      <w:pPr>
        <w:framePr w:w="9101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9322DA" w:rsidRPr="009322DA" w:rsidRDefault="009322DA" w:rsidP="009322DA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9322DA" w:rsidRPr="009322DA" w:rsidRDefault="009322DA" w:rsidP="009322DA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9322DA" w:rsidRDefault="009322DA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p w:rsidR="009322DA" w:rsidRDefault="009322DA" w:rsidP="00B35EBF">
      <w:pPr>
        <w:spacing w:after="0"/>
        <w:jc w:val="both"/>
      </w:pPr>
    </w:p>
    <w:sectPr w:rsidR="009322DA" w:rsidSect="00212287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1BB0"/>
    <w:multiLevelType w:val="multilevel"/>
    <w:tmpl w:val="B7CED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EE1C93"/>
    <w:multiLevelType w:val="multilevel"/>
    <w:tmpl w:val="E788CB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5D3F25"/>
    <w:multiLevelType w:val="multilevel"/>
    <w:tmpl w:val="4E020D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B1"/>
    <w:rsid w:val="00183DB0"/>
    <w:rsid w:val="00212287"/>
    <w:rsid w:val="00235D29"/>
    <w:rsid w:val="002A0A07"/>
    <w:rsid w:val="002C5010"/>
    <w:rsid w:val="004E2656"/>
    <w:rsid w:val="009322DA"/>
    <w:rsid w:val="00A70A10"/>
    <w:rsid w:val="00A85AB1"/>
    <w:rsid w:val="00B35EBF"/>
    <w:rsid w:val="00C06098"/>
    <w:rsid w:val="00C338AF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5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B35E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B35E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B35EBF"/>
    <w:pPr>
      <w:widowControl w:val="0"/>
      <w:shd w:val="clear" w:color="auto" w:fill="FFFFFF"/>
      <w:spacing w:after="480" w:line="266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B35EBF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rsid w:val="002122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Exact">
    <w:name w:val="Heading #1 Exact"/>
    <w:basedOn w:val="a0"/>
    <w:rsid w:val="00212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sid w:val="00212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2pt">
    <w:name w:val="Body text (2) + 12 pt"/>
    <w:basedOn w:val="Bodytext2"/>
    <w:rsid w:val="00212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21228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5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B35E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B35E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B35EBF"/>
    <w:pPr>
      <w:widowControl w:val="0"/>
      <w:shd w:val="clear" w:color="auto" w:fill="FFFFFF"/>
      <w:spacing w:after="480" w:line="266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B35EBF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rsid w:val="002122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Exact">
    <w:name w:val="Heading #1 Exact"/>
    <w:basedOn w:val="a0"/>
    <w:rsid w:val="00212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sid w:val="00212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2pt">
    <w:name w:val="Body text (2) + 12 pt"/>
    <w:basedOn w:val="Bodytext2"/>
    <w:rsid w:val="00212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21228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12</cp:revision>
  <cp:lastPrinted>2018-07-12T06:34:00Z</cp:lastPrinted>
  <dcterms:created xsi:type="dcterms:W3CDTF">2018-04-16T12:32:00Z</dcterms:created>
  <dcterms:modified xsi:type="dcterms:W3CDTF">2018-07-12T06:35:00Z</dcterms:modified>
</cp:coreProperties>
</file>