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39" w:rsidRPr="00A707DC" w:rsidRDefault="00B86C39" w:rsidP="00B86C39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7D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  <w:r w:rsidR="00A707DC" w:rsidRPr="00A707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№1</w:t>
      </w:r>
    </w:p>
    <w:p w:rsidR="00B86C39" w:rsidRPr="00A707DC" w:rsidRDefault="00B86C39" w:rsidP="00B86C3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6C39" w:rsidRPr="00A707DC" w:rsidRDefault="00B86C39" w:rsidP="00A707DC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7DC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Утверждено</w:t>
      </w:r>
    </w:p>
    <w:p w:rsidR="00B86C39" w:rsidRPr="00A707DC" w:rsidRDefault="00B86C39" w:rsidP="00A707DC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7DC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распоряжением администрации</w:t>
      </w:r>
    </w:p>
    <w:p w:rsidR="00B86C39" w:rsidRPr="00A707DC" w:rsidRDefault="00B86C39" w:rsidP="00A707DC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7DC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 Алакуртти</w:t>
      </w:r>
    </w:p>
    <w:p w:rsidR="00B86C39" w:rsidRPr="00A707DC" w:rsidRDefault="00B86C39" w:rsidP="00A707DC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7DC">
        <w:rPr>
          <w:rFonts w:ascii="Times New Roman" w:eastAsia="Calibri" w:hAnsi="Times New Roman" w:cs="Times New Roman"/>
          <w:sz w:val="24"/>
          <w:szCs w:val="24"/>
          <w:lang w:eastAsia="ru-RU"/>
        </w:rPr>
        <w:t>Кандалакшского района</w:t>
      </w:r>
    </w:p>
    <w:p w:rsidR="00B86C39" w:rsidRPr="00A707DC" w:rsidRDefault="00B86C39" w:rsidP="00A707DC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A707DC">
        <w:rPr>
          <w:rFonts w:ascii="Times New Roman" w:eastAsia="Calibri" w:hAnsi="Times New Roman" w:cs="Times New Roman"/>
          <w:sz w:val="24"/>
          <w:szCs w:val="24"/>
          <w:lang w:eastAsia="ru-RU"/>
        </w:rPr>
        <w:t>от «17» сентября 2021 г. № 19</w:t>
      </w:r>
    </w:p>
    <w:p w:rsidR="00B86C39" w:rsidRPr="00A707DC" w:rsidRDefault="00B86C39" w:rsidP="00B86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86C39" w:rsidRPr="00B86C39" w:rsidRDefault="00B86C39" w:rsidP="00B86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86C39" w:rsidRPr="00B86C39" w:rsidRDefault="00B86C39" w:rsidP="00B86C3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86C39">
        <w:rPr>
          <w:rFonts w:ascii="Times New Roman" w:eastAsia="Times New Roman" w:hAnsi="Times New Roman" w:cs="Times New Roman"/>
          <w:caps/>
          <w:sz w:val="24"/>
          <w:szCs w:val="24"/>
        </w:rPr>
        <w:t>План</w:t>
      </w:r>
    </w:p>
    <w:p w:rsidR="00B86C39" w:rsidRPr="00B86C39" w:rsidRDefault="00B86C39" w:rsidP="00B86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6C39">
        <w:rPr>
          <w:rFonts w:ascii="Times New Roman" w:eastAsia="Times New Roman" w:hAnsi="Times New Roman" w:cs="Times New Roman"/>
          <w:sz w:val="24"/>
          <w:szCs w:val="24"/>
        </w:rPr>
        <w:t>основных мероприятий по прот</w:t>
      </w:r>
      <w:bookmarkStart w:id="0" w:name="_GoBack"/>
      <w:bookmarkEnd w:id="0"/>
      <w:r w:rsidRPr="00B86C39">
        <w:rPr>
          <w:rFonts w:ascii="Times New Roman" w:eastAsia="Times New Roman" w:hAnsi="Times New Roman" w:cs="Times New Roman"/>
          <w:sz w:val="24"/>
          <w:szCs w:val="24"/>
        </w:rPr>
        <w:t xml:space="preserve">иводействию коррупции в администрации </w:t>
      </w:r>
    </w:p>
    <w:p w:rsidR="00B86C39" w:rsidRPr="00B86C39" w:rsidRDefault="00B86C39" w:rsidP="00B86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C39">
        <w:rPr>
          <w:rFonts w:ascii="Times New Roman" w:eastAsia="Times New Roman" w:hAnsi="Times New Roman" w:cs="Times New Roman"/>
          <w:sz w:val="24"/>
          <w:szCs w:val="24"/>
        </w:rPr>
        <w:t>сельского поселения Алакуртти Кандалакшского района на</w:t>
      </w:r>
      <w:r w:rsidRPr="00B86C39">
        <w:rPr>
          <w:rFonts w:ascii="Times New Roman" w:eastAsia="Times New Roman" w:hAnsi="Times New Roman" w:cs="Times New Roman"/>
          <w:bCs/>
          <w:sz w:val="24"/>
          <w:szCs w:val="24"/>
        </w:rPr>
        <w:t xml:space="preserve"> 2021 – 2023 г.г.</w:t>
      </w:r>
    </w:p>
    <w:p w:rsidR="00B86C39" w:rsidRPr="00B86C39" w:rsidRDefault="00B86C39" w:rsidP="00B86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040"/>
      </w:tblPr>
      <w:tblGrid>
        <w:gridCol w:w="564"/>
        <w:gridCol w:w="6666"/>
        <w:gridCol w:w="1701"/>
        <w:gridCol w:w="1701"/>
      </w:tblGrid>
      <w:tr w:rsidR="00B86C39" w:rsidRPr="00B86C39" w:rsidTr="00B86C39">
        <w:trPr>
          <w:cantSplit/>
          <w:trHeight w:val="36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    </w:t>
            </w: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исполнитель мероприятия, соисполнители мероприятия</w:t>
            </w:r>
          </w:p>
        </w:tc>
      </w:tr>
      <w:tr w:rsidR="00B86C39" w:rsidRPr="00B86C39" w:rsidTr="00B86C39">
        <w:trPr>
          <w:cantSplit/>
          <w:trHeight w:val="24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C3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ind w:left="-636" w:firstLine="56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C3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C39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C39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B86C39" w:rsidRPr="00B86C39" w:rsidTr="00B86C39">
        <w:trPr>
          <w:cantSplit/>
          <w:trHeight w:val="360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86C39" w:rsidRPr="00B86C39" w:rsidRDefault="00B86C39" w:rsidP="00B86C39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C39">
              <w:rPr>
                <w:rFonts w:ascii="Times New Roman" w:eastAsia="Times New Roman" w:hAnsi="Times New Roman" w:cs="Times New Roman"/>
                <w:b/>
              </w:rPr>
              <w:t>I. Организационные мероприятия</w:t>
            </w:r>
          </w:p>
          <w:p w:rsidR="00B86C39" w:rsidRPr="00B86C39" w:rsidRDefault="00B86C39" w:rsidP="00B86C39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86C39" w:rsidRPr="00B86C39" w:rsidTr="00B86C39">
        <w:trPr>
          <w:cantSplit/>
          <w:trHeight w:val="60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 xml:space="preserve">Проведение постоянного мониторинга действующего законодательства в сфере противодействия коррупции с целью выявления изменений и своевременного их учета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разработку НПА</w:t>
            </w:r>
          </w:p>
        </w:tc>
      </w:tr>
      <w:tr w:rsidR="00B86C39" w:rsidRPr="00B86C39" w:rsidTr="00B86C39">
        <w:trPr>
          <w:cantSplit/>
          <w:trHeight w:val="60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Разработка и принятие нормативных правовых актов в связи с изменениями федерального и регионального законодательства по противодействию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ответственные за разработку НПА </w:t>
            </w:r>
          </w:p>
        </w:tc>
      </w:tr>
      <w:tr w:rsidR="00B86C39" w:rsidRPr="00B86C39" w:rsidTr="00B86C39">
        <w:trPr>
          <w:cantSplit/>
          <w:trHeight w:val="39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  <w:shd w:val="clear" w:color="auto" w:fill="FFFFFF"/>
              </w:rPr>
              <w:t>3.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B86C39" w:rsidRPr="00B86C39" w:rsidTr="00B86C39">
        <w:trPr>
          <w:cantSplit/>
          <w:trHeight w:val="47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Взаимодействие с   подразделениями правоохранительных органов, подведомственными муниципальными учреждениями по вопросами  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B86C39" w:rsidRPr="00B86C39" w:rsidTr="00B86C39">
        <w:trPr>
          <w:cantSplit/>
          <w:trHeight w:val="5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Разработка и утверждение плана мероприятий по противодействию коррупции на 2023-2025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в 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B86C39" w:rsidRPr="00B86C39" w:rsidTr="00B86C39">
        <w:trPr>
          <w:cantSplit/>
          <w:trHeight w:val="47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Ежегодный анализ эффективности реализации мероприятий Плана по противодействию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B86C39" w:rsidRPr="00B86C39" w:rsidTr="00B86C39">
        <w:trPr>
          <w:cantSplit/>
          <w:trHeight w:val="59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 xml:space="preserve">Направление в Министерство юстиции Мурманской области предложений в проект плана основных мероприятий по противодействию коррупции в Мурманской области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наличии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B86C39" w:rsidRPr="00B86C39" w:rsidTr="00B86C39">
        <w:trPr>
          <w:cantSplit/>
          <w:trHeight w:val="59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и предоставление в Министерство юстиции Мурманской области информации о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Комиссии</w:t>
            </w:r>
          </w:p>
        </w:tc>
      </w:tr>
      <w:tr w:rsidR="00B86C39" w:rsidRPr="00B86C39" w:rsidTr="00B86C39">
        <w:trPr>
          <w:cantSplit/>
          <w:trHeight w:val="32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C39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B86C39">
              <w:rPr>
                <w:rFonts w:ascii="Times New Roman" w:eastAsia="Times New Roman" w:hAnsi="Times New Roman" w:cs="Times New Roman"/>
                <w:b/>
              </w:rPr>
              <w:t>. Противодействие коррупции при прохождении муниципальной службы</w:t>
            </w:r>
          </w:p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86C39" w:rsidRPr="00B86C39" w:rsidTr="00B86C39">
        <w:trPr>
          <w:cantSplit/>
          <w:trHeight w:val="7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Обеспечение предоставления муниципальными служащими   сведений о доходах, расходах и обязательствах имущественного характера в соответствии с законом Мурманской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B86C39" w:rsidRPr="00B86C39" w:rsidTr="00B86C39">
        <w:trPr>
          <w:cantSplit/>
          <w:trHeight w:val="120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Осуществление проверок достоверности и полноты сведений, предоставляемых муниципальными служащими сведений о доходах, расходах и обязательствах имущественного характера в соответствии с законом Мурманской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B86C39" w:rsidRPr="00B86C39" w:rsidTr="00B86C39">
        <w:trPr>
          <w:cantSplit/>
          <w:trHeight w:val="120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Осуществление проверок достоверности и полноты сведений, предоставляемых   гражданами, претендующими на замещение    муниципальных должностей   о доходах, расходах и обязательствах имущественного характера в соответствии с законом Мурманской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поступлении на муниципальную службу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B86C39" w:rsidRPr="00B86C39" w:rsidTr="00B86C39">
        <w:trPr>
          <w:cantSplit/>
          <w:trHeight w:val="8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 xml:space="preserve">Организация размещения сведений о доходах, расходах об имуществе и обязательствах имущественного характера муниципальных служащих и лиц, замещающих муниципальные должности на официальном сайте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действующим законом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Уполномоченное Главой администрации должностное лицо</w:t>
            </w:r>
          </w:p>
        </w:tc>
      </w:tr>
      <w:tr w:rsidR="00B86C39" w:rsidRPr="00B86C39" w:rsidTr="00B86C39">
        <w:trPr>
          <w:cantSplit/>
          <w:trHeight w:val="41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Осуществление мероприятий по кадровому укреплению администрации и подведомственных администрации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Уполномоченное Главой администрации должностное лицо</w:t>
            </w:r>
          </w:p>
        </w:tc>
      </w:tr>
      <w:tr w:rsidR="00B86C39" w:rsidRPr="00B86C39" w:rsidTr="00B86C39">
        <w:trPr>
          <w:cantSplit/>
          <w:trHeight w:val="69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исполнения обязанностей, установленных законодательством РФ в целях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администрации, специалист по кадровой работе</w:t>
            </w:r>
          </w:p>
        </w:tc>
      </w:tr>
      <w:tr w:rsidR="00B86C39" w:rsidRPr="00B86C39" w:rsidTr="00B86C39">
        <w:trPr>
          <w:cantSplit/>
          <w:trHeight w:val="86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Проведение совещаний (семинаров) с муниципальными</w:t>
            </w:r>
            <w:r w:rsidRPr="00B86C39">
              <w:rPr>
                <w:rFonts w:ascii="Times New Roman" w:eastAsia="Times New Roman" w:hAnsi="Times New Roman" w:cs="Times New Roman"/>
              </w:rPr>
              <w:br/>
              <w:t>служащими по   вопросам прохождения муниципальной службы, этики поведения, возникновения конфликта интересов, ответственности за совершение должностных правонарушений с   целью формирования представления о несовместимости муниципальной службы с коррупционными правонарушениями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Глава администрации</w:t>
            </w:r>
          </w:p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6C39" w:rsidRPr="00B86C39" w:rsidTr="00B86C39">
        <w:trPr>
          <w:cantSplit/>
          <w:trHeight w:val="69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Отчет о работе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</w:t>
            </w:r>
          </w:p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Комиссии</w:t>
            </w:r>
          </w:p>
        </w:tc>
      </w:tr>
      <w:tr w:rsidR="00B86C39" w:rsidRPr="00B86C39" w:rsidTr="00B86C39">
        <w:trPr>
          <w:cantSplit/>
          <w:trHeight w:val="85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Отчет об исполнении порядка уведомления представителя нанимателя (работодателя) о фактах обращения в целях склонения их к совершению коррупционных правонарушений, перечня сведений, содержащихся в уведомлениях, регламента организации проверки этих сведений и порядка регистрации уведомлений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 </w:t>
            </w:r>
          </w:p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6C39" w:rsidRPr="00B86C39" w:rsidTr="00B86C39">
        <w:trPr>
          <w:cantSplit/>
          <w:trHeight w:val="85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Принятие мер по предотвращению использования в неслужебных целях информации и информационного обеспечения, предназначенных только для служебной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 </w:t>
            </w:r>
          </w:p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B86C39" w:rsidRPr="00B86C39" w:rsidRDefault="00B86C39" w:rsidP="00B8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6C39" w:rsidRPr="00B86C39" w:rsidTr="00B86C39">
        <w:trPr>
          <w:cantSplit/>
          <w:trHeight w:val="326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C39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  <w:r w:rsidRPr="00B86C39">
              <w:rPr>
                <w:rFonts w:ascii="Times New Roman" w:eastAsia="Times New Roman" w:hAnsi="Times New Roman" w:cs="Times New Roman"/>
                <w:b/>
              </w:rPr>
              <w:t>. Антикоррупционная экспертиза нормативно-правовых актов и их проектов</w:t>
            </w:r>
          </w:p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86C39" w:rsidRPr="00B86C39" w:rsidTr="00B86C39">
        <w:trPr>
          <w:cantSplit/>
          <w:trHeight w:val="72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Взаимодействие с Министерством юстиции Мурманской области по применению методики проведения антикоррупционной экспертизы нормативных правовых актов и их проектов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разработку НПА</w:t>
            </w:r>
          </w:p>
        </w:tc>
      </w:tr>
      <w:tr w:rsidR="00B86C39" w:rsidRPr="00B86C39" w:rsidTr="00B86C39">
        <w:trPr>
          <w:cantSplit/>
          <w:trHeight w:val="35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 xml:space="preserve">Проведение мониторинга </w:t>
            </w:r>
            <w:proofErr w:type="spellStart"/>
            <w:r w:rsidRPr="00B86C39">
              <w:rPr>
                <w:rFonts w:ascii="Times New Roman" w:eastAsia="Times New Roman" w:hAnsi="Times New Roman" w:cs="Times New Roman"/>
              </w:rPr>
              <w:t>правоприменения</w:t>
            </w:r>
            <w:proofErr w:type="spellEnd"/>
            <w:r w:rsidRPr="00B86C39">
              <w:rPr>
                <w:rFonts w:ascii="Times New Roman" w:eastAsia="Times New Roman" w:hAnsi="Times New Roman" w:cs="Times New Roman"/>
              </w:rPr>
              <w:t xml:space="preserve"> положений нормативно-правовых актов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юрисконсульт</w:t>
            </w:r>
          </w:p>
        </w:tc>
      </w:tr>
      <w:tr w:rsidR="00B86C39" w:rsidRPr="00B86C39" w:rsidTr="00B86C39">
        <w:trPr>
          <w:cantSplit/>
          <w:trHeight w:val="5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Проведение антикоррупционной экспертизы НПА и их проектов в соответствии с законодательством Мурманской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ответственные за разработку НПА </w:t>
            </w:r>
          </w:p>
        </w:tc>
      </w:tr>
      <w:tr w:rsidR="00B86C39" w:rsidRPr="00B86C39" w:rsidTr="00B86C39">
        <w:trPr>
          <w:cantSplit/>
          <w:trHeight w:val="58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39" w:rsidRPr="00B86C39" w:rsidRDefault="00B86C39" w:rsidP="00B8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Размещение нормативно-правовых актов и проектов НПА на официальном сайте в сети Интернет, АРМ «Муниципал» в соответствии с законодательством Мурманской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ответственный за размещение информации на сайте</w:t>
            </w:r>
          </w:p>
        </w:tc>
      </w:tr>
      <w:tr w:rsidR="00B86C39" w:rsidRPr="00B86C39" w:rsidTr="00B86C39">
        <w:trPr>
          <w:cantSplit/>
          <w:trHeight w:val="59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 xml:space="preserve">Предоставление в Министерство юстиции Мурманской области предложений о включении нормативных правовых актов Мурманской области в план-график антикоррупционной экспертизы, проводимой в ходе мониторинга </w:t>
            </w:r>
            <w:proofErr w:type="spellStart"/>
            <w:r w:rsidRPr="00B86C39">
              <w:rPr>
                <w:rFonts w:ascii="Times New Roman" w:eastAsia="Times New Roman" w:hAnsi="Times New Roman" w:cs="Times New Roman"/>
              </w:rPr>
              <w:t>правоприменения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 до 01 ноября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разработку НПА</w:t>
            </w:r>
          </w:p>
        </w:tc>
      </w:tr>
      <w:tr w:rsidR="00B86C39" w:rsidRPr="00B86C39" w:rsidTr="00B86C39">
        <w:trPr>
          <w:cantSplit/>
          <w:trHeight w:val="59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lastRenderedPageBreak/>
              <w:t xml:space="preserve">  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Рассмотрение вопросов правоприменительной практики по результатам, вступившим в законную силу решений судов, арбитражных судов о признании недействительными ненормированных правовых актов, незаконными решений и действий (бездействия)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Уполномоченное Главой администрации должностное лицо</w:t>
            </w:r>
          </w:p>
        </w:tc>
      </w:tr>
      <w:tr w:rsidR="00B86C39" w:rsidRPr="00B86C39" w:rsidTr="00B86C39">
        <w:trPr>
          <w:cantSplit/>
          <w:trHeight w:val="585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C39">
              <w:rPr>
                <w:rFonts w:ascii="Times New Roman" w:eastAsia="Times New Roman" w:hAnsi="Times New Roman" w:cs="Times New Roman"/>
                <w:b/>
                <w:lang w:val="en-US"/>
              </w:rPr>
              <w:t>IV</w:t>
            </w:r>
            <w:r w:rsidRPr="00B86C39">
              <w:rPr>
                <w:rFonts w:ascii="Times New Roman" w:eastAsia="Times New Roman" w:hAnsi="Times New Roman" w:cs="Times New Roman"/>
                <w:b/>
              </w:rPr>
              <w:t>. 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</w:t>
            </w:r>
          </w:p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86C39" w:rsidRPr="00B86C39" w:rsidTr="00B86C39">
        <w:trPr>
          <w:cantSplit/>
          <w:trHeight w:val="48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Информирование населения муниципального образования с.п. Алакуртти Кандалакшского района через официальный сайт администрации о ходе реализации антикоррупционной политики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</w:p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2021 - 2023 гг.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Уполномоченное Главой администрации должностное лицо</w:t>
            </w:r>
          </w:p>
        </w:tc>
      </w:tr>
      <w:tr w:rsidR="00B86C39" w:rsidRPr="00B86C39" w:rsidTr="00B86C39">
        <w:trPr>
          <w:cantSplit/>
          <w:trHeight w:val="48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Организация и проведение ежегодной конференции по итогам реализации антикоррупционной политики, приуроченной к Международному дню борьбы с коррупцией – 9 декабря.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2021, 2022, 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Уполномоченное Главой администрации должностное лицо</w:t>
            </w:r>
          </w:p>
        </w:tc>
      </w:tr>
      <w:tr w:rsidR="00B86C39" w:rsidRPr="00B86C39" w:rsidTr="00B86C39">
        <w:trPr>
          <w:cantSplit/>
          <w:trHeight w:val="60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Обобщение опыта по освещению в средствах массовой информации антикоррупционной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</w:p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2021 - 2023 гг.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Уполномоченное Главой администрации должностное лицо</w:t>
            </w:r>
          </w:p>
        </w:tc>
      </w:tr>
      <w:tr w:rsidR="00B86C39" w:rsidRPr="00B86C39" w:rsidTr="00B86C39">
        <w:trPr>
          <w:cantSplit/>
          <w:trHeight w:val="230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C39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Pr="00B86C39">
              <w:rPr>
                <w:rFonts w:ascii="Times New Roman" w:eastAsia="Times New Roman" w:hAnsi="Times New Roman" w:cs="Times New Roman"/>
                <w:b/>
              </w:rPr>
              <w:t>. Антикоррупционное образование</w:t>
            </w:r>
          </w:p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86C39" w:rsidRPr="00B86C39" w:rsidTr="00B86C39">
        <w:trPr>
          <w:cantSplit/>
          <w:trHeight w:val="60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6C39">
              <w:rPr>
                <w:rFonts w:ascii="Times New Roman" w:eastAsia="Calibri" w:hAnsi="Times New Roman" w:cs="Times New Roman"/>
                <w:lang w:eastAsia="ru-RU"/>
              </w:rPr>
              <w:t xml:space="preserve">Проведение мониторинга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о совершенствовании соответствующей работы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</w:p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2021 - 2023 гг.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Уполномоченное Главой администрации должностное лицо</w:t>
            </w:r>
          </w:p>
        </w:tc>
      </w:tr>
      <w:tr w:rsidR="00B86C39" w:rsidRPr="00B86C39" w:rsidTr="00B86C39">
        <w:trPr>
          <w:cantSplit/>
          <w:trHeight w:val="60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Направление на профессиональную переподготовку, повышение квалификации муниципальных служащих и должностных лиц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</w:p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2021 - 2023 гг.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Уполномоченное Главой администрации должностное лицо</w:t>
            </w:r>
          </w:p>
        </w:tc>
      </w:tr>
      <w:tr w:rsidR="00B86C39" w:rsidRPr="00B86C39" w:rsidTr="00B86C39">
        <w:trPr>
          <w:cantSplit/>
          <w:trHeight w:val="240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C39">
              <w:rPr>
                <w:rFonts w:ascii="Times New Roman" w:eastAsia="Times New Roman" w:hAnsi="Times New Roman" w:cs="Times New Roman"/>
                <w:b/>
                <w:lang w:val="en-US"/>
              </w:rPr>
              <w:t>VI</w:t>
            </w:r>
            <w:r w:rsidRPr="00B86C3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B86C3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B86C39">
              <w:rPr>
                <w:rFonts w:ascii="Times New Roman" w:eastAsia="Times New Roman" w:hAnsi="Times New Roman" w:cs="Times New Roman"/>
                <w:b/>
              </w:rPr>
              <w:t xml:space="preserve">  Антикоррупционный мониторинг</w:t>
            </w:r>
          </w:p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86C39" w:rsidRPr="00B86C39" w:rsidTr="00B86C39">
        <w:trPr>
          <w:cantSplit/>
          <w:trHeight w:val="55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Анализ жалоб граждан на предмет выявления фактов коррупции и коррупционно опасных факторов в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ответственные за противодействие коррупции   </w:t>
            </w:r>
          </w:p>
        </w:tc>
      </w:tr>
      <w:tr w:rsidR="00B86C39" w:rsidRPr="00B86C39" w:rsidTr="00B86C39">
        <w:trPr>
          <w:cantSplit/>
          <w:trHeight w:val="499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Осуществление мониторинга реализации плана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один раз</w:t>
            </w:r>
          </w:p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Уполномоченное Главой администрации должностное лицо</w:t>
            </w:r>
          </w:p>
        </w:tc>
      </w:tr>
      <w:tr w:rsidR="00B86C39" w:rsidRPr="00B86C39" w:rsidTr="00B86C39">
        <w:trPr>
          <w:cantSplit/>
          <w:trHeight w:val="1048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 xml:space="preserve">Проведение мониторинга </w:t>
            </w:r>
            <w:proofErr w:type="spellStart"/>
            <w:r w:rsidRPr="00B86C39">
              <w:rPr>
                <w:rFonts w:ascii="Times New Roman" w:eastAsia="Times New Roman" w:hAnsi="Times New Roman" w:cs="Times New Roman"/>
              </w:rPr>
              <w:t>правоприменения</w:t>
            </w:r>
            <w:proofErr w:type="spellEnd"/>
            <w:r w:rsidRPr="00B86C39">
              <w:rPr>
                <w:rFonts w:ascii="Times New Roman" w:eastAsia="Times New Roman" w:hAnsi="Times New Roman" w:cs="Times New Roman"/>
              </w:rPr>
              <w:t xml:space="preserve"> положений законодательства Российской Федерации, связанного с повседневными потребностями граждан, с целью выявления</w:t>
            </w:r>
            <w:r w:rsidRPr="00B86C39">
              <w:rPr>
                <w:rFonts w:ascii="Times New Roman" w:eastAsia="Times New Roman" w:hAnsi="Times New Roman" w:cs="Times New Roman"/>
              </w:rPr>
              <w:br/>
              <w:t>противоречий, избыточного регулирования и сложных для восприятия положений, которые способствуют проявлению</w:t>
            </w:r>
            <w:r w:rsidRPr="00B86C39">
              <w:rPr>
                <w:rFonts w:ascii="Times New Roman" w:eastAsia="Times New Roman" w:hAnsi="Times New Roman" w:cs="Times New Roman"/>
              </w:rPr>
              <w:br/>
              <w:t>коррупции и тормозят развитие правовой грамотности граждан.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</w:p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2021 - 2023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Уполномоченное Главой администрации должностное лицо</w:t>
            </w:r>
          </w:p>
        </w:tc>
      </w:tr>
      <w:tr w:rsidR="00B86C39" w:rsidRPr="00B86C39" w:rsidTr="00B86C39">
        <w:trPr>
          <w:cantSplit/>
          <w:trHeight w:val="570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Мониторинг принятых мер по созданию условий для повышения уровня правосознания граждан и популяризации</w:t>
            </w:r>
            <w:r w:rsidRPr="00B86C39">
              <w:rPr>
                <w:rFonts w:ascii="Times New Roman" w:eastAsia="Times New Roman" w:hAnsi="Times New Roman" w:cs="Times New Roman"/>
              </w:rPr>
              <w:br/>
              <w:t>антикоррупционных стандартов поведения, и выработка предложений о совершенствовании соответствующей</w:t>
            </w:r>
            <w:r w:rsidRPr="00B86C39">
              <w:rPr>
                <w:rFonts w:ascii="Times New Roman" w:eastAsia="Times New Roman" w:hAnsi="Times New Roman" w:cs="Times New Roman"/>
              </w:rPr>
              <w:br/>
              <w:t>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</w:p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2021 - 2023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Уполномоченное Главой администрации должностное лицо</w:t>
            </w:r>
          </w:p>
        </w:tc>
      </w:tr>
      <w:tr w:rsidR="00B86C39" w:rsidRPr="00B86C39" w:rsidTr="00B86C39">
        <w:trPr>
          <w:cantSplit/>
          <w:trHeight w:val="570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Мониторинг исполнения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Уполномоченное Главой администрации должностное лицо</w:t>
            </w:r>
          </w:p>
        </w:tc>
      </w:tr>
      <w:tr w:rsidR="00B86C39" w:rsidRPr="00B86C39" w:rsidTr="00B86C39">
        <w:trPr>
          <w:cantSplit/>
          <w:trHeight w:val="570"/>
        </w:trPr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6C39" w:rsidRPr="00B86C39" w:rsidRDefault="00B86C39" w:rsidP="00B8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 xml:space="preserve"> Организация мониторинга </w:t>
            </w:r>
            <w:proofErr w:type="spellStart"/>
            <w:r w:rsidRPr="00B86C39">
              <w:rPr>
                <w:rFonts w:ascii="Times New Roman" w:eastAsia="Times New Roman" w:hAnsi="Times New Roman" w:cs="Times New Roman"/>
              </w:rPr>
              <w:t>правоприменения</w:t>
            </w:r>
            <w:proofErr w:type="spellEnd"/>
            <w:r w:rsidRPr="00B86C39">
              <w:rPr>
                <w:rFonts w:ascii="Times New Roman" w:eastAsia="Times New Roman" w:hAnsi="Times New Roman" w:cs="Times New Roman"/>
              </w:rPr>
              <w:t xml:space="preserve"> в области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Уполномоченное Главой администрации должностное лицо</w:t>
            </w:r>
          </w:p>
        </w:tc>
      </w:tr>
      <w:tr w:rsidR="00B86C39" w:rsidRPr="00B86C39" w:rsidTr="00B86C39">
        <w:trPr>
          <w:cantSplit/>
          <w:trHeight w:val="326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C39">
              <w:rPr>
                <w:rFonts w:ascii="Times New Roman" w:eastAsia="Times New Roman" w:hAnsi="Times New Roman" w:cs="Times New Roman"/>
                <w:b/>
                <w:lang w:val="en-US"/>
              </w:rPr>
              <w:t>VII</w:t>
            </w:r>
            <w:r w:rsidRPr="00B86C39">
              <w:rPr>
                <w:rFonts w:ascii="Times New Roman" w:eastAsia="Times New Roman" w:hAnsi="Times New Roman" w:cs="Times New Roman"/>
                <w:b/>
              </w:rPr>
              <w:t xml:space="preserve">. Привлечение граждан и институтов гражданского общества </w:t>
            </w:r>
          </w:p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C39">
              <w:rPr>
                <w:rFonts w:ascii="Times New Roman" w:eastAsia="Times New Roman" w:hAnsi="Times New Roman" w:cs="Times New Roman"/>
                <w:b/>
              </w:rPr>
              <w:t>к реализации антикоррупционной политики</w:t>
            </w:r>
          </w:p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86C39" w:rsidRPr="00B86C39" w:rsidTr="00B86C39">
        <w:trPr>
          <w:cantSplit/>
          <w:trHeight w:val="37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 xml:space="preserve">Ведение и поддержание актуальной редакции раздела «Противодействие коррупции» на официальном сайте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</w:p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2021-2023 г.г.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Уполномоченное Главой администрации должностное лицо</w:t>
            </w:r>
          </w:p>
        </w:tc>
      </w:tr>
      <w:tr w:rsidR="00B86C39" w:rsidRPr="00B86C39" w:rsidTr="00B86C39">
        <w:trPr>
          <w:cantSplit/>
          <w:trHeight w:val="72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Участие муниципальных служащих в научно-представительских мероприятиях по вопросам противодействия коррупции, организованных научными организациями, образовательными учреждениями и институтами гражданского общества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</w:p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2021-2023 г.г.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Уполномоченное Главой администрации должностное лицо</w:t>
            </w:r>
          </w:p>
        </w:tc>
      </w:tr>
      <w:tr w:rsidR="00B86C39" w:rsidRPr="00B86C39" w:rsidTr="00B86C39">
        <w:trPr>
          <w:cantSplit/>
          <w:trHeight w:val="72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Проведение профилактических бесед и распространение информационных материалов в целях доведения   положений законодательства Российской Федерации о противодействии коррупции.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C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Уполномоченное Главой администрации должностное лицо</w:t>
            </w:r>
            <w:r w:rsidRPr="00B86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C39" w:rsidRPr="00B86C39" w:rsidTr="00B86C39">
        <w:trPr>
          <w:cantSplit/>
          <w:trHeight w:val="190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C39">
              <w:rPr>
                <w:rFonts w:ascii="Times New Roman" w:eastAsia="Times New Roman" w:hAnsi="Times New Roman" w:cs="Times New Roman"/>
                <w:b/>
                <w:lang w:val="en-US"/>
              </w:rPr>
              <w:t>VIII</w:t>
            </w:r>
            <w:r w:rsidRPr="00B86C39">
              <w:rPr>
                <w:rFonts w:ascii="Times New Roman" w:eastAsia="Times New Roman" w:hAnsi="Times New Roman" w:cs="Times New Roman"/>
                <w:b/>
              </w:rPr>
              <w:t>. Противодействие коррупции в сфере закупок товаров, работ, услуг</w:t>
            </w:r>
          </w:p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C39">
              <w:rPr>
                <w:rFonts w:ascii="Times New Roman" w:eastAsia="Times New Roman" w:hAnsi="Times New Roman" w:cs="Times New Roman"/>
                <w:b/>
              </w:rPr>
              <w:t>для обеспечения муниципальных нужд</w:t>
            </w:r>
          </w:p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6C39" w:rsidRPr="00B86C39" w:rsidTr="00B86C39">
        <w:trPr>
          <w:cantSplit/>
          <w:trHeight w:val="72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 xml:space="preserve">Обеспечение выполнения требований, установленных Федеральным законом </w:t>
            </w:r>
            <w:r w:rsidRPr="00B86C39">
              <w:rPr>
                <w:rFonts w:ascii="Times New Roman" w:eastAsia="Times New Roman" w:hAnsi="Times New Roman" w:cs="Times New Roman"/>
                <w:shd w:val="clear" w:color="auto" w:fill="FFFFFF"/>
              </w:rPr>
              <w:t>от 05.04.2013 N 44-ФЗ (ред. от 28.12.2013) "О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Уполномоченное Главой администрации должностное лицо</w:t>
            </w:r>
          </w:p>
        </w:tc>
      </w:tr>
      <w:tr w:rsidR="00B86C39" w:rsidRPr="00B86C39" w:rsidTr="00B86C39">
        <w:trPr>
          <w:cantSplit/>
          <w:trHeight w:val="72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39" w:rsidRPr="00B86C39" w:rsidRDefault="00B86C39" w:rsidP="00B8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Организация проведения работы по профессиональной подготовке, повышению квалификации, текущему контролю уровня профессиональной подготовки муниципальных служащих, занятых в сфере размещения заказа и осуществления закупок продукции для муниципальных нужд.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Уполномоченное Главой администрации должностное лицо </w:t>
            </w:r>
          </w:p>
        </w:tc>
      </w:tr>
      <w:tr w:rsidR="00B86C39" w:rsidRPr="00B86C39" w:rsidTr="00B86C39">
        <w:trPr>
          <w:cantSplit/>
          <w:trHeight w:val="72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</w:p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2021-2023 г.г.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Уполномоченное Главой администрации должностное лицо </w:t>
            </w:r>
          </w:p>
        </w:tc>
      </w:tr>
      <w:tr w:rsidR="00B86C39" w:rsidRPr="00B86C39" w:rsidTr="00B86C39">
        <w:trPr>
          <w:cantSplit/>
          <w:trHeight w:val="286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C39">
              <w:rPr>
                <w:rFonts w:ascii="Times New Roman" w:eastAsia="Times New Roman" w:hAnsi="Times New Roman" w:cs="Times New Roman"/>
                <w:b/>
                <w:lang w:val="en-US"/>
              </w:rPr>
              <w:t>IX</w:t>
            </w:r>
            <w:r w:rsidRPr="00B86C39">
              <w:rPr>
                <w:rFonts w:ascii="Times New Roman" w:eastAsia="Times New Roman" w:hAnsi="Times New Roman" w:cs="Times New Roman"/>
                <w:b/>
              </w:rPr>
              <w:t>.  Противодействие коррупции в работе с муниципальной собственностью</w:t>
            </w:r>
          </w:p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86C39" w:rsidRPr="00B86C39" w:rsidTr="00B86C39">
        <w:trPr>
          <w:cantSplit/>
          <w:trHeight w:val="46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Ведение реестра муниципального имущества и предоставление информации о нем заинтересованным лицам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Уполномоченное Главой администрации должностное лицо </w:t>
            </w:r>
          </w:p>
        </w:tc>
      </w:tr>
      <w:tr w:rsidR="00B86C39" w:rsidRPr="00B86C39" w:rsidTr="00B86C39">
        <w:trPr>
          <w:cantSplit/>
          <w:trHeight w:val="72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6C39">
              <w:rPr>
                <w:rFonts w:ascii="Times New Roman" w:eastAsia="Times New Roman" w:hAnsi="Times New Roman" w:cs="Times New Roman"/>
              </w:rPr>
              <w:t>Обеспечение соблюдения действующего законодательства при передаче имущества в муниципальную собственность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C39" w:rsidRPr="00B86C39" w:rsidRDefault="00B86C39" w:rsidP="00B86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C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Уполномоченное Главой администрации должностное лицо </w:t>
            </w:r>
          </w:p>
        </w:tc>
      </w:tr>
    </w:tbl>
    <w:p w:rsidR="00B86C39" w:rsidRPr="00B86C39" w:rsidRDefault="00B86C39" w:rsidP="00B86C3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86C39" w:rsidRDefault="00B86C39"/>
    <w:sectPr w:rsidR="00B86C39" w:rsidSect="002A41D4">
      <w:pgSz w:w="11906" w:h="16838"/>
      <w:pgMar w:top="1135" w:right="99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4AB"/>
    <w:multiLevelType w:val="hybridMultilevel"/>
    <w:tmpl w:val="8434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71308"/>
    <w:multiLevelType w:val="hybridMultilevel"/>
    <w:tmpl w:val="2E922004"/>
    <w:lvl w:ilvl="0" w:tplc="56127A8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33A33A41"/>
    <w:multiLevelType w:val="hybridMultilevel"/>
    <w:tmpl w:val="36B877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120105"/>
    <w:rsid w:val="00023C82"/>
    <w:rsid w:val="00057694"/>
    <w:rsid w:val="000B502B"/>
    <w:rsid w:val="00120105"/>
    <w:rsid w:val="0012597F"/>
    <w:rsid w:val="00137329"/>
    <w:rsid w:val="00143676"/>
    <w:rsid w:val="001E2C2B"/>
    <w:rsid w:val="00214DF1"/>
    <w:rsid w:val="002A41D4"/>
    <w:rsid w:val="00390D69"/>
    <w:rsid w:val="003F4214"/>
    <w:rsid w:val="00566885"/>
    <w:rsid w:val="006207EC"/>
    <w:rsid w:val="006C0558"/>
    <w:rsid w:val="007D7618"/>
    <w:rsid w:val="00974B5C"/>
    <w:rsid w:val="009E31BB"/>
    <w:rsid w:val="00A707DC"/>
    <w:rsid w:val="00B86C39"/>
    <w:rsid w:val="00D73AD9"/>
    <w:rsid w:val="00E24961"/>
    <w:rsid w:val="00EB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7EC"/>
    <w:pPr>
      <w:ind w:left="720"/>
      <w:contextualSpacing/>
    </w:pPr>
  </w:style>
  <w:style w:type="paragraph" w:styleId="a4">
    <w:name w:val="Note Heading"/>
    <w:basedOn w:val="a"/>
    <w:next w:val="a"/>
    <w:link w:val="a5"/>
    <w:rsid w:val="006207EC"/>
    <w:rPr>
      <w:rFonts w:ascii="Calibri" w:eastAsia="Times New Roman" w:hAnsi="Calibri" w:cs="Times New Roman"/>
      <w:lang w:eastAsia="ru-RU"/>
    </w:rPr>
  </w:style>
  <w:style w:type="character" w:customStyle="1" w:styleId="a5">
    <w:name w:val="Заголовок записки Знак"/>
    <w:basedOn w:val="a0"/>
    <w:link w:val="a4"/>
    <w:rsid w:val="006207EC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6207E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D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7618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0576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2021-09-17T07:57:00Z</cp:lastPrinted>
  <dcterms:created xsi:type="dcterms:W3CDTF">2021-10-28T11:20:00Z</dcterms:created>
  <dcterms:modified xsi:type="dcterms:W3CDTF">2021-10-28T11:20:00Z</dcterms:modified>
</cp:coreProperties>
</file>