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EC" w:rsidRPr="0054245F" w:rsidRDefault="00C917EC" w:rsidP="005A6C99">
      <w:pPr>
        <w:pStyle w:val="1"/>
        <w:jc w:val="right"/>
        <w:rPr>
          <w:rFonts w:ascii="Times New Roman" w:hAnsi="Times New Roman" w:cs="Times New Roman"/>
          <w:sz w:val="28"/>
          <w:szCs w:val="28"/>
        </w:rPr>
      </w:pPr>
    </w:p>
    <w:p w:rsidR="00C917EC" w:rsidRPr="0054245F" w:rsidRDefault="00C917EC" w:rsidP="005A6C99">
      <w:pPr>
        <w:pStyle w:val="1"/>
        <w:jc w:val="right"/>
        <w:rPr>
          <w:rFonts w:ascii="Times New Roman" w:hAnsi="Times New Roman" w:cs="Times New Roman"/>
          <w:sz w:val="28"/>
          <w:szCs w:val="28"/>
        </w:rPr>
      </w:pPr>
    </w:p>
    <w:p w:rsidR="00C917EC" w:rsidRPr="0054245F" w:rsidRDefault="00C917EC" w:rsidP="005A6C99">
      <w:pPr>
        <w:pStyle w:val="1"/>
        <w:jc w:val="right"/>
        <w:rPr>
          <w:rFonts w:ascii="Times New Roman" w:hAnsi="Times New Roman" w:cs="Times New Roman"/>
          <w:sz w:val="28"/>
          <w:szCs w:val="28"/>
        </w:rPr>
      </w:pPr>
    </w:p>
    <w:p w:rsidR="00B572D1" w:rsidRPr="0054245F" w:rsidRDefault="00B572D1" w:rsidP="005A6C99">
      <w:pPr>
        <w:pStyle w:val="1"/>
        <w:jc w:val="right"/>
        <w:rPr>
          <w:rFonts w:ascii="Times New Roman" w:hAnsi="Times New Roman" w:cs="Times New Roman"/>
          <w:sz w:val="28"/>
          <w:szCs w:val="28"/>
        </w:rPr>
      </w:pPr>
    </w:p>
    <w:p w:rsidR="002F2844" w:rsidRDefault="002F2844" w:rsidP="001543DC">
      <w:pPr>
        <w:ind w:left="5103"/>
        <w:jc w:val="both"/>
        <w:rPr>
          <w:sz w:val="28"/>
          <w:szCs w:val="28"/>
        </w:rPr>
      </w:pPr>
    </w:p>
    <w:p w:rsidR="001543DC" w:rsidRPr="00670BD8" w:rsidRDefault="001543DC" w:rsidP="001543DC">
      <w:pPr>
        <w:ind w:left="5103"/>
        <w:jc w:val="both"/>
        <w:rPr>
          <w:sz w:val="28"/>
          <w:szCs w:val="28"/>
        </w:rPr>
      </w:pPr>
      <w:bookmarkStart w:id="0" w:name="_GoBack"/>
      <w:bookmarkEnd w:id="0"/>
      <w:r w:rsidRPr="00670BD8">
        <w:rPr>
          <w:sz w:val="28"/>
          <w:szCs w:val="28"/>
        </w:rPr>
        <w:t>Приложение</w:t>
      </w:r>
    </w:p>
    <w:p w:rsidR="001543DC" w:rsidRPr="00670BD8" w:rsidRDefault="001543DC" w:rsidP="001543DC">
      <w:pPr>
        <w:ind w:left="5103"/>
        <w:jc w:val="both"/>
        <w:rPr>
          <w:sz w:val="28"/>
          <w:szCs w:val="28"/>
        </w:rPr>
      </w:pPr>
      <w:r w:rsidRPr="00670BD8">
        <w:rPr>
          <w:sz w:val="28"/>
          <w:szCs w:val="28"/>
        </w:rPr>
        <w:t>к постановлению врио главы администрации муниципального образования сельское поселение Алакуртти Кандалакшского муниципального района</w:t>
      </w:r>
    </w:p>
    <w:p w:rsidR="001543DC" w:rsidRPr="00670BD8" w:rsidRDefault="001543DC" w:rsidP="001543DC">
      <w:pPr>
        <w:ind w:left="5103"/>
        <w:jc w:val="both"/>
        <w:rPr>
          <w:sz w:val="28"/>
          <w:szCs w:val="28"/>
        </w:rPr>
      </w:pPr>
      <w:r w:rsidRPr="00670BD8">
        <w:rPr>
          <w:sz w:val="28"/>
          <w:szCs w:val="28"/>
        </w:rPr>
        <w:t xml:space="preserve">от </w:t>
      </w:r>
      <w:r w:rsidR="002F2844">
        <w:rPr>
          <w:sz w:val="28"/>
          <w:szCs w:val="28"/>
        </w:rPr>
        <w:t>00.00.</w:t>
      </w:r>
      <w:r w:rsidRPr="00670BD8">
        <w:rPr>
          <w:sz w:val="28"/>
          <w:szCs w:val="28"/>
        </w:rPr>
        <w:t>202</w:t>
      </w:r>
      <w:r w:rsidR="00A357AD">
        <w:rPr>
          <w:sz w:val="28"/>
          <w:szCs w:val="28"/>
        </w:rPr>
        <w:t>2</w:t>
      </w:r>
      <w:r w:rsidRPr="00670BD8">
        <w:rPr>
          <w:sz w:val="28"/>
          <w:szCs w:val="28"/>
        </w:rPr>
        <w:t xml:space="preserve"> г. № </w:t>
      </w:r>
      <w:r w:rsidR="002F2844">
        <w:rPr>
          <w:sz w:val="28"/>
          <w:szCs w:val="28"/>
        </w:rPr>
        <w:t>00</w:t>
      </w:r>
    </w:p>
    <w:p w:rsidR="00B572D1" w:rsidRPr="0054245F" w:rsidRDefault="00B572D1" w:rsidP="00B572D1"/>
    <w:p w:rsidR="00B572D1" w:rsidRPr="0054245F" w:rsidRDefault="00B572D1" w:rsidP="00B572D1"/>
    <w:p w:rsidR="00110E84" w:rsidRPr="00110E84" w:rsidRDefault="00110E84" w:rsidP="00110E84">
      <w:pPr>
        <w:autoSpaceDE w:val="0"/>
        <w:autoSpaceDN w:val="0"/>
        <w:adjustRightInd w:val="0"/>
        <w:jc w:val="center"/>
        <w:rPr>
          <w:b/>
          <w:sz w:val="28"/>
          <w:szCs w:val="28"/>
        </w:rPr>
      </w:pPr>
      <w:r w:rsidRPr="00110E84">
        <w:rPr>
          <w:b/>
          <w:sz w:val="28"/>
          <w:szCs w:val="28"/>
        </w:rPr>
        <w:t>Проверочный лист</w:t>
      </w:r>
    </w:p>
    <w:p w:rsidR="00B572D1" w:rsidRDefault="00110E84" w:rsidP="00110E84">
      <w:pPr>
        <w:autoSpaceDE w:val="0"/>
        <w:autoSpaceDN w:val="0"/>
        <w:adjustRightInd w:val="0"/>
        <w:jc w:val="both"/>
        <w:rPr>
          <w:b/>
          <w:sz w:val="28"/>
          <w:szCs w:val="28"/>
        </w:rPr>
      </w:pPr>
      <w:r w:rsidRPr="00110E84">
        <w:rPr>
          <w:b/>
          <w:sz w:val="28"/>
          <w:szCs w:val="28"/>
        </w:rPr>
        <w:t xml:space="preserve">(список контрольных вопросов) при проведении муниципального контроля в сфере благоустройства на территории муниципального образования </w:t>
      </w:r>
      <w:r>
        <w:rPr>
          <w:b/>
          <w:sz w:val="28"/>
          <w:szCs w:val="28"/>
        </w:rPr>
        <w:t>сельское</w:t>
      </w:r>
      <w:r w:rsidRPr="00110E84">
        <w:rPr>
          <w:b/>
          <w:sz w:val="28"/>
          <w:szCs w:val="28"/>
        </w:rPr>
        <w:t xml:space="preserve"> поселение </w:t>
      </w:r>
      <w:r>
        <w:rPr>
          <w:b/>
          <w:sz w:val="28"/>
          <w:szCs w:val="28"/>
        </w:rPr>
        <w:t>Алакуртти</w:t>
      </w:r>
      <w:r w:rsidRPr="00110E84">
        <w:rPr>
          <w:b/>
          <w:sz w:val="28"/>
          <w:szCs w:val="28"/>
        </w:rPr>
        <w:t xml:space="preserve"> Кандалакшского муниципального района</w:t>
      </w:r>
    </w:p>
    <w:p w:rsidR="006C044F" w:rsidRDefault="006C044F" w:rsidP="00110E84">
      <w:pPr>
        <w:autoSpaceDE w:val="0"/>
        <w:autoSpaceDN w:val="0"/>
        <w:adjustRightInd w:val="0"/>
        <w:jc w:val="both"/>
        <w:rPr>
          <w:sz w:val="28"/>
          <w:szCs w:val="28"/>
        </w:rPr>
      </w:pPr>
    </w:p>
    <w:p w:rsidR="006C044F" w:rsidRDefault="006C044F" w:rsidP="00110E84">
      <w:pPr>
        <w:autoSpaceDE w:val="0"/>
        <w:autoSpaceDN w:val="0"/>
        <w:adjustRightInd w:val="0"/>
        <w:jc w:val="both"/>
        <w:rPr>
          <w:sz w:val="28"/>
          <w:szCs w:val="28"/>
        </w:rPr>
      </w:pPr>
    </w:p>
    <w:p w:rsidR="007F3824" w:rsidRPr="007F3824" w:rsidRDefault="007F3824" w:rsidP="007F3824">
      <w:pPr>
        <w:autoSpaceDE w:val="0"/>
        <w:autoSpaceDN w:val="0"/>
        <w:adjustRightInd w:val="0"/>
        <w:jc w:val="both"/>
        <w:rPr>
          <w:sz w:val="28"/>
          <w:szCs w:val="28"/>
        </w:rPr>
      </w:pPr>
      <w:r w:rsidRPr="007F3824">
        <w:rPr>
          <w:sz w:val="28"/>
          <w:szCs w:val="28"/>
        </w:rPr>
        <w:t xml:space="preserve">1. Наименование органа муниципального контроля: администрация муниципального образования </w:t>
      </w:r>
      <w:r>
        <w:rPr>
          <w:sz w:val="28"/>
          <w:szCs w:val="28"/>
        </w:rPr>
        <w:t xml:space="preserve">сельское поселение Алакуртти </w:t>
      </w:r>
      <w:r w:rsidRPr="007F3824">
        <w:rPr>
          <w:sz w:val="28"/>
          <w:szCs w:val="28"/>
        </w:rPr>
        <w:t>Кандалакшск</w:t>
      </w:r>
      <w:r>
        <w:rPr>
          <w:sz w:val="28"/>
          <w:szCs w:val="28"/>
        </w:rPr>
        <w:t>ого муниципального</w:t>
      </w:r>
      <w:r w:rsidRPr="007F3824">
        <w:rPr>
          <w:sz w:val="28"/>
          <w:szCs w:val="28"/>
        </w:rPr>
        <w:t xml:space="preserve"> район</w:t>
      </w:r>
      <w:r>
        <w:rPr>
          <w:sz w:val="28"/>
          <w:szCs w:val="28"/>
        </w:rPr>
        <w:t>а</w:t>
      </w:r>
      <w:r w:rsidRPr="007F3824">
        <w:rPr>
          <w:sz w:val="28"/>
          <w:szCs w:val="28"/>
        </w:rPr>
        <w:t>.</w:t>
      </w:r>
    </w:p>
    <w:p w:rsidR="007F3824" w:rsidRPr="007F3824" w:rsidRDefault="007F3824" w:rsidP="007F3824">
      <w:pPr>
        <w:autoSpaceDE w:val="0"/>
        <w:autoSpaceDN w:val="0"/>
        <w:adjustRightInd w:val="0"/>
        <w:jc w:val="both"/>
        <w:rPr>
          <w:sz w:val="28"/>
          <w:szCs w:val="28"/>
        </w:rPr>
      </w:pPr>
      <w:r w:rsidRPr="007F3824">
        <w:rPr>
          <w:sz w:val="28"/>
          <w:szCs w:val="28"/>
        </w:rPr>
        <w:t xml:space="preserve">2. Проверочный лист утвержден постановлением администрации муниципального образования </w:t>
      </w:r>
      <w:r w:rsidR="002828BB">
        <w:rPr>
          <w:sz w:val="28"/>
          <w:szCs w:val="28"/>
        </w:rPr>
        <w:t xml:space="preserve">Алакуртти </w:t>
      </w:r>
      <w:r w:rsidR="002828BB" w:rsidRPr="007F3824">
        <w:rPr>
          <w:sz w:val="28"/>
          <w:szCs w:val="28"/>
        </w:rPr>
        <w:t>Кандалакшск</w:t>
      </w:r>
      <w:r w:rsidR="002828BB">
        <w:rPr>
          <w:sz w:val="28"/>
          <w:szCs w:val="28"/>
        </w:rPr>
        <w:t>ого муниципального</w:t>
      </w:r>
      <w:r w:rsidR="002828BB" w:rsidRPr="007F3824">
        <w:rPr>
          <w:sz w:val="28"/>
          <w:szCs w:val="28"/>
        </w:rPr>
        <w:t xml:space="preserve"> район</w:t>
      </w:r>
      <w:r w:rsidR="002828BB">
        <w:rPr>
          <w:sz w:val="28"/>
          <w:szCs w:val="28"/>
        </w:rPr>
        <w:t>а</w:t>
      </w:r>
      <w:r w:rsidR="002828BB" w:rsidRPr="007F3824">
        <w:rPr>
          <w:sz w:val="28"/>
          <w:szCs w:val="28"/>
        </w:rPr>
        <w:t xml:space="preserve"> </w:t>
      </w:r>
      <w:r w:rsidRPr="007F3824">
        <w:rPr>
          <w:sz w:val="28"/>
          <w:szCs w:val="28"/>
        </w:rPr>
        <w:t xml:space="preserve">от _______________ №_____.            </w:t>
      </w:r>
    </w:p>
    <w:p w:rsidR="007F3824" w:rsidRPr="007F3824" w:rsidRDefault="007F3824" w:rsidP="007F3824">
      <w:pPr>
        <w:autoSpaceDE w:val="0"/>
        <w:autoSpaceDN w:val="0"/>
        <w:adjustRightInd w:val="0"/>
        <w:jc w:val="both"/>
        <w:rPr>
          <w:sz w:val="28"/>
          <w:szCs w:val="28"/>
        </w:rPr>
      </w:pPr>
      <w:r w:rsidRPr="007F3824">
        <w:rPr>
          <w:sz w:val="28"/>
          <w:szCs w:val="28"/>
        </w:rPr>
        <w:t>3. Задание о проведении проверки от ________________ № _____.</w:t>
      </w:r>
    </w:p>
    <w:p w:rsidR="007F3824" w:rsidRPr="007F3824" w:rsidRDefault="007F3824" w:rsidP="007F3824">
      <w:pPr>
        <w:autoSpaceDE w:val="0"/>
        <w:autoSpaceDN w:val="0"/>
        <w:adjustRightInd w:val="0"/>
        <w:jc w:val="both"/>
        <w:rPr>
          <w:sz w:val="28"/>
          <w:szCs w:val="28"/>
        </w:rPr>
      </w:pPr>
      <w:r w:rsidRPr="007F3824">
        <w:rPr>
          <w:sz w:val="28"/>
          <w:szCs w:val="28"/>
        </w:rPr>
        <w:t>4. Учетный номер проверки и дата присвоения учетного номера проверки в едином реестре проверок (в информационных ресурсах ЕРВК, ЕРКНМ): _______________________</w:t>
      </w:r>
      <w:r w:rsidR="002828BB">
        <w:rPr>
          <w:sz w:val="28"/>
          <w:szCs w:val="28"/>
        </w:rPr>
        <w:t>__________________________________________</w:t>
      </w:r>
      <w:r w:rsidRPr="007F3824">
        <w:rPr>
          <w:sz w:val="28"/>
          <w:szCs w:val="28"/>
        </w:rPr>
        <w:t>__.</w:t>
      </w:r>
    </w:p>
    <w:p w:rsidR="007F3824" w:rsidRPr="007F3824" w:rsidRDefault="007F3824" w:rsidP="007F3824">
      <w:pPr>
        <w:autoSpaceDE w:val="0"/>
        <w:autoSpaceDN w:val="0"/>
        <w:adjustRightInd w:val="0"/>
        <w:jc w:val="both"/>
        <w:rPr>
          <w:sz w:val="28"/>
          <w:szCs w:val="28"/>
        </w:rPr>
      </w:pPr>
      <w:r w:rsidRPr="007F3824">
        <w:rPr>
          <w:sz w:val="28"/>
          <w:szCs w:val="28"/>
        </w:rPr>
        <w:t>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___________________________________________________________________.</w:t>
      </w:r>
    </w:p>
    <w:p w:rsidR="00BF0E55" w:rsidRPr="007F3824" w:rsidRDefault="007F3824" w:rsidP="007F3824">
      <w:pPr>
        <w:autoSpaceDE w:val="0"/>
        <w:autoSpaceDN w:val="0"/>
        <w:adjustRightInd w:val="0"/>
        <w:jc w:val="both"/>
        <w:rPr>
          <w:sz w:val="28"/>
          <w:szCs w:val="28"/>
        </w:rPr>
      </w:pPr>
      <w:r w:rsidRPr="007F3824">
        <w:rPr>
          <w:sz w:val="28"/>
          <w:szCs w:val="28"/>
        </w:rPr>
        <w:t>6. Наименование юридического лица, фамилия, имя, отчество (последнее - при наличии) индивидуального предпринимателя, ИНН</w:t>
      </w:r>
      <w:r w:rsidR="00BF0E55">
        <w:rPr>
          <w:sz w:val="28"/>
          <w:szCs w:val="28"/>
        </w:rPr>
        <w:t>: ______________________</w:t>
      </w:r>
      <w:r w:rsidRPr="007F3824">
        <w:rPr>
          <w:sz w:val="28"/>
          <w:szCs w:val="28"/>
        </w:rPr>
        <w:t xml:space="preserve"> </w:t>
      </w:r>
    </w:p>
    <w:p w:rsidR="007F3824" w:rsidRPr="007F3824" w:rsidRDefault="007F3824" w:rsidP="007F3824">
      <w:pPr>
        <w:autoSpaceDE w:val="0"/>
        <w:autoSpaceDN w:val="0"/>
        <w:adjustRightInd w:val="0"/>
        <w:jc w:val="both"/>
        <w:rPr>
          <w:sz w:val="28"/>
          <w:szCs w:val="28"/>
        </w:rPr>
      </w:pPr>
      <w:r w:rsidRPr="007F3824">
        <w:rPr>
          <w:sz w:val="28"/>
          <w:szCs w:val="28"/>
        </w:rPr>
        <w:t>7. Должность(и),</w:t>
      </w:r>
      <w:r w:rsidR="00BF0E55">
        <w:rPr>
          <w:sz w:val="28"/>
          <w:szCs w:val="28"/>
        </w:rPr>
        <w:t xml:space="preserve"> </w:t>
      </w:r>
      <w:r w:rsidRPr="007F3824">
        <w:rPr>
          <w:sz w:val="28"/>
          <w:szCs w:val="28"/>
        </w:rPr>
        <w:t>фамилия, имя, отчество (последнее - при наличии) должностного(</w:t>
      </w:r>
      <w:proofErr w:type="spellStart"/>
      <w:r w:rsidRPr="007F3824">
        <w:rPr>
          <w:sz w:val="28"/>
          <w:szCs w:val="28"/>
        </w:rPr>
        <w:t>ых</w:t>
      </w:r>
      <w:proofErr w:type="spellEnd"/>
      <w:r w:rsidRPr="007F3824">
        <w:rPr>
          <w:sz w:val="28"/>
          <w:szCs w:val="28"/>
        </w:rPr>
        <w:t>) лица (лиц), проводящего(их) проверку: __________________________________________</w:t>
      </w:r>
      <w:r w:rsidR="00BF0E55">
        <w:rPr>
          <w:sz w:val="28"/>
          <w:szCs w:val="28"/>
        </w:rPr>
        <w:t>______________________</w:t>
      </w:r>
      <w:r w:rsidRPr="007F3824">
        <w:rPr>
          <w:sz w:val="28"/>
          <w:szCs w:val="28"/>
        </w:rPr>
        <w:t>_.</w:t>
      </w:r>
    </w:p>
    <w:p w:rsidR="007F3824" w:rsidRDefault="007F3824" w:rsidP="007F3824">
      <w:pPr>
        <w:autoSpaceDE w:val="0"/>
        <w:autoSpaceDN w:val="0"/>
        <w:adjustRightInd w:val="0"/>
        <w:jc w:val="both"/>
        <w:rPr>
          <w:sz w:val="28"/>
          <w:szCs w:val="28"/>
        </w:rPr>
      </w:pPr>
      <w:r w:rsidRPr="007F3824">
        <w:rPr>
          <w:sz w:val="28"/>
          <w:szCs w:val="28"/>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82852" w:rsidRPr="007F3824" w:rsidRDefault="00282852" w:rsidP="007F3824">
      <w:pPr>
        <w:autoSpaceDE w:val="0"/>
        <w:autoSpaceDN w:val="0"/>
        <w:adjustRightInd w:val="0"/>
        <w:jc w:val="both"/>
        <w:rPr>
          <w:sz w:val="28"/>
          <w:szCs w:val="28"/>
        </w:rPr>
      </w:pPr>
    </w:p>
    <w:p w:rsidR="007F3824" w:rsidRDefault="007F3824" w:rsidP="007F3824">
      <w:pPr>
        <w:autoSpaceDE w:val="0"/>
        <w:autoSpaceDN w:val="0"/>
        <w:adjustRightInd w:val="0"/>
        <w:jc w:val="both"/>
        <w:rPr>
          <w:sz w:val="28"/>
          <w:szCs w:val="28"/>
        </w:rPr>
      </w:pPr>
    </w:p>
    <w:tbl>
      <w:tblPr>
        <w:tblW w:w="10017" w:type="dxa"/>
        <w:tblInd w:w="-10" w:type="dxa"/>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567"/>
        <w:gridCol w:w="4111"/>
        <w:gridCol w:w="3621"/>
        <w:gridCol w:w="490"/>
        <w:gridCol w:w="464"/>
        <w:gridCol w:w="753"/>
        <w:gridCol w:w="11"/>
      </w:tblGrid>
      <w:tr w:rsidR="00BD2C45" w:rsidRPr="00E2264E" w:rsidTr="0015601C">
        <w:trPr>
          <w:tblHeader/>
        </w:trPr>
        <w:tc>
          <w:tcPr>
            <w:tcW w:w="567"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282852" w:rsidRDefault="00BD2C45" w:rsidP="00282852">
            <w:pPr>
              <w:jc w:val="center"/>
            </w:pPr>
            <w:r w:rsidRPr="00E2264E">
              <w:t>№</w:t>
            </w:r>
          </w:p>
          <w:p w:rsidR="00BD2C45" w:rsidRPr="00E2264E" w:rsidRDefault="00BD2C45" w:rsidP="00282852">
            <w:pPr>
              <w:jc w:val="center"/>
              <w:rPr>
                <w:sz w:val="24"/>
                <w:szCs w:val="24"/>
              </w:rPr>
            </w:pPr>
            <w:r w:rsidRPr="00E2264E">
              <w:lastRenderedPageBreak/>
              <w:t>п/п</w:t>
            </w:r>
          </w:p>
        </w:tc>
        <w:tc>
          <w:tcPr>
            <w:tcW w:w="41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both"/>
              <w:rPr>
                <w:sz w:val="24"/>
                <w:szCs w:val="24"/>
              </w:rPr>
            </w:pPr>
            <w:r w:rsidRPr="00E2264E">
              <w:lastRenderedPageBreak/>
              <w:t>Перечень вопросов</w:t>
            </w:r>
          </w:p>
        </w:tc>
        <w:tc>
          <w:tcPr>
            <w:tcW w:w="362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15601C">
            <w:pPr>
              <w:jc w:val="center"/>
              <w:rPr>
                <w:sz w:val="24"/>
                <w:szCs w:val="24"/>
              </w:rPr>
            </w:pPr>
            <w:r w:rsidRPr="00E2264E">
              <w:t xml:space="preserve">Реквизиты правового акта, содержащего </w:t>
            </w:r>
            <w:r w:rsidRPr="00E2264E">
              <w:lastRenderedPageBreak/>
              <w:t>обязательные требования</w:t>
            </w:r>
          </w:p>
        </w:tc>
        <w:tc>
          <w:tcPr>
            <w:tcW w:w="1718"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r w:rsidRPr="00E2264E">
              <w:lastRenderedPageBreak/>
              <w:t>Варианты ответа</w:t>
            </w:r>
          </w:p>
        </w:tc>
      </w:tr>
      <w:tr w:rsidR="00BD2C45" w:rsidRPr="00E2264E" w:rsidTr="0015601C">
        <w:trPr>
          <w:gridAfter w:val="1"/>
          <w:wAfter w:w="11" w:type="dxa"/>
          <w:tblHeader/>
        </w:trPr>
        <w:tc>
          <w:tcPr>
            <w:tcW w:w="567" w:type="dxa"/>
            <w:vMerge/>
            <w:tcBorders>
              <w:top w:val="single" w:sz="8" w:space="0" w:color="auto"/>
              <w:left w:val="single" w:sz="8" w:space="0" w:color="auto"/>
              <w:bottom w:val="single" w:sz="8" w:space="0" w:color="auto"/>
              <w:right w:val="single" w:sz="8" w:space="0" w:color="auto"/>
            </w:tcBorders>
            <w:vAlign w:val="center"/>
            <w:hideMark/>
          </w:tcPr>
          <w:p w:rsidR="00BD2C45" w:rsidRPr="00E2264E" w:rsidRDefault="00BD2C45" w:rsidP="00282852">
            <w:pPr>
              <w:jc w:val="center"/>
              <w:rPr>
                <w:sz w:val="24"/>
                <w:szCs w:val="24"/>
              </w:rPr>
            </w:pPr>
          </w:p>
        </w:tc>
        <w:tc>
          <w:tcPr>
            <w:tcW w:w="4111" w:type="dxa"/>
            <w:vMerge/>
            <w:tcBorders>
              <w:top w:val="single" w:sz="8" w:space="0" w:color="auto"/>
              <w:left w:val="nil"/>
              <w:bottom w:val="single" w:sz="8" w:space="0" w:color="auto"/>
              <w:right w:val="single" w:sz="8" w:space="0" w:color="auto"/>
            </w:tcBorders>
            <w:vAlign w:val="center"/>
            <w:hideMark/>
          </w:tcPr>
          <w:p w:rsidR="00BD2C45" w:rsidRPr="00E2264E" w:rsidRDefault="00BD2C45" w:rsidP="00282852">
            <w:pPr>
              <w:jc w:val="both"/>
              <w:rPr>
                <w:sz w:val="24"/>
                <w:szCs w:val="24"/>
              </w:rPr>
            </w:pPr>
          </w:p>
        </w:tc>
        <w:tc>
          <w:tcPr>
            <w:tcW w:w="3621" w:type="dxa"/>
            <w:vMerge/>
            <w:tcBorders>
              <w:top w:val="single" w:sz="8" w:space="0" w:color="auto"/>
              <w:left w:val="nil"/>
              <w:bottom w:val="single" w:sz="8" w:space="0" w:color="auto"/>
              <w:right w:val="single" w:sz="8" w:space="0" w:color="auto"/>
            </w:tcBorders>
            <w:vAlign w:val="center"/>
            <w:hideMark/>
          </w:tcPr>
          <w:p w:rsidR="00BD2C45" w:rsidRPr="00E2264E" w:rsidRDefault="00BD2C45" w:rsidP="0015601C">
            <w:pPr>
              <w:jc w:val="center"/>
              <w:rPr>
                <w:sz w:val="24"/>
                <w:szCs w:val="24"/>
              </w:rPr>
            </w:pP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282852" w:rsidRDefault="00BD2C45" w:rsidP="00282852">
            <w:pPr>
              <w:jc w:val="center"/>
            </w:pPr>
            <w:r w:rsidRPr="00282852">
              <w:t>да</w:t>
            </w: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282852" w:rsidRDefault="00BD2C45" w:rsidP="00282852">
            <w:pPr>
              <w:jc w:val="center"/>
            </w:pPr>
            <w:r w:rsidRPr="00282852">
              <w:t>нет</w:t>
            </w: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282852" w:rsidRDefault="00BD2C45" w:rsidP="00282852">
            <w:pPr>
              <w:jc w:val="center"/>
            </w:pPr>
            <w:r w:rsidRPr="00282852">
              <w:t>не требуется</w:t>
            </w:r>
          </w:p>
        </w:tc>
      </w:tr>
      <w:tr w:rsidR="00BD2C45"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r w:rsidRPr="00E2264E">
              <w:lastRenderedPageBreak/>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both"/>
              <w:rPr>
                <w:sz w:val="24"/>
                <w:szCs w:val="24"/>
              </w:rPr>
            </w:pPr>
            <w:r w:rsidRPr="00E2264E">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15601C">
            <w:pPr>
              <w:jc w:val="center"/>
              <w:rPr>
                <w:sz w:val="24"/>
                <w:szCs w:val="24"/>
              </w:rPr>
            </w:pPr>
            <w:r w:rsidRPr="00E2264E">
              <w:t xml:space="preserve">Правила благоустройства </w:t>
            </w:r>
            <w:r w:rsidR="006B27CE">
              <w:t xml:space="preserve">и санитарного содержания </w:t>
            </w:r>
            <w:r w:rsidRPr="00E2264E">
              <w:t xml:space="preserve">территории </w:t>
            </w:r>
            <w:r w:rsidR="006B27CE">
              <w:t xml:space="preserve">муниципального образования </w:t>
            </w:r>
            <w:r w:rsidR="00A8460A">
              <w:t>сельско</w:t>
            </w:r>
            <w:r w:rsidR="006B27CE">
              <w:t>е</w:t>
            </w:r>
            <w:r w:rsidR="00A8460A">
              <w:t xml:space="preserve"> </w:t>
            </w:r>
            <w:r>
              <w:t>поселени</w:t>
            </w:r>
            <w:r w:rsidR="006B27CE">
              <w:t>е</w:t>
            </w:r>
            <w:r>
              <w:t xml:space="preserve"> </w:t>
            </w:r>
            <w:r w:rsidR="00A8460A">
              <w:t>Алакуртти</w:t>
            </w:r>
            <w:r>
              <w:t xml:space="preserve">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BD2C45" w:rsidRPr="00E2264E" w:rsidRDefault="00BD2C45" w:rsidP="00282852">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по складированию твердых коммунальных отходов?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по уборки территории в зимний и летний период?</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Выполняются ли мероприятия по выявлению карантинных и ядовитых растений, борьбе с ними, локализации, ликвидации их очагов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запрет на складирование  на землях общего пользования строительных материалов,</w:t>
            </w:r>
            <w:r>
              <w:t xml:space="preserve"> снега</w:t>
            </w:r>
            <w:r w:rsidRPr="00E2264E">
              <w:t xml:space="preserve">  и т.д. ?</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Соблюдаются ли требования по огораживанию строительных площадок?</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Содержатся ли в чистоте подъездные пути к строительным площадкам?</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Соблюдается ли требование о запрете стоянки разукомплектованных транспортных средств?</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10.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Соблюдается ли запрет на размещение транспортных средств на газоне или иной озелененной территории?</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11.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 xml:space="preserve">Соблюдаются ли требования  к обеспечению </w:t>
            </w:r>
            <w:r w:rsidRPr="00E2264E">
              <w:lastRenderedPageBreak/>
              <w:t>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lastRenderedPageBreak/>
              <w:t xml:space="preserve">Правила благоустройства и санитарного </w:t>
            </w:r>
            <w:r w:rsidRPr="00A36231">
              <w:lastRenderedPageBreak/>
              <w:t>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lastRenderedPageBreak/>
              <w:t>12.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6B27CE"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r w:rsidRPr="00E2264E">
              <w:t>13.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both"/>
              <w:rPr>
                <w:sz w:val="24"/>
                <w:szCs w:val="24"/>
              </w:rPr>
            </w:pPr>
            <w:r w:rsidRPr="00E2264E">
              <w:t>Обеспечивается ли наличие и содержание в исправном состоянии водостоков, водосточных труб и сливов зданий, строений и сооружений?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tcPr>
          <w:p w:rsidR="006B27CE" w:rsidRDefault="006B27CE" w:rsidP="0015601C">
            <w:pPr>
              <w:jc w:val="center"/>
            </w:pPr>
            <w:r w:rsidRPr="00A36231">
              <w:t>Правила благоустройства и санитарного содержания территории 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B27CE" w:rsidRPr="00E2264E" w:rsidRDefault="006B27CE" w:rsidP="006B27CE">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Осуществляется ли проведение мероприятий по обеспечению сохранности земельных насаждений?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19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Соблюдается ли требование  по получению </w:t>
            </w:r>
            <w:r w:rsidRPr="00E2264E">
              <w:lastRenderedPageBreak/>
              <w:t>порубочного билета на удаление (снос), пересадку деревьев, кустарников?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lastRenderedPageBreak/>
              <w:t xml:space="preserve">Правила благоустройства </w:t>
            </w:r>
            <w:r>
              <w:t xml:space="preserve">и санитарного </w:t>
            </w:r>
            <w:r>
              <w:lastRenderedPageBreak/>
              <w:t xml:space="preserve">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21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требование по получению ордера (разрешения) на проведение (производство0 земляных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r>
              <w:t>Мурманской области</w:t>
            </w:r>
            <w:r w:rsidRPr="00E2264E">
              <w:t>?</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Соблюдение установленного правилами благоустройства порядка определения границ прилегающих территорий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обязательные  требования пожарной безопасности в период действия особого противопожарного режима?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28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по выгулу животных?</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t>29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Обеспечивается ли доступ маломобильных </w:t>
            </w:r>
            <w:r w:rsidRPr="00E2264E">
              <w:lastRenderedPageBreak/>
              <w:t>групп населения к зданиям, строениям, сооружениям, а также земельным участкам?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lastRenderedPageBreak/>
              <w:t xml:space="preserve">Правила благоустройства </w:t>
            </w:r>
            <w:r>
              <w:t xml:space="preserve">и санитарного </w:t>
            </w:r>
            <w:r>
              <w:lastRenderedPageBreak/>
              <w:t xml:space="preserve">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3</w:t>
            </w:r>
            <w:r>
              <w:t>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Обеспечивается ли содержание  в чистоте территорий </w:t>
            </w:r>
            <w:r>
              <w:t>городского поселения Кандалакша Кандалакшского муниципального района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сметание мусора на проезжую часть и в колодцы канализации?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мытье транспортных средств во дворах и иных местах, не предназначенных для этих целей?</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3</w:t>
            </w:r>
            <w: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Соблюдается ли запрет на производство на придомовых и прилегающих территориях работ по ремонту транспортных средств, механизмов, сопряженных с Шумом, </w:t>
            </w:r>
            <w:r w:rsidRPr="00E2264E">
              <w:lastRenderedPageBreak/>
              <w:t>выделением и сбросом вредных веществ, превышающих установленные нормы?</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lastRenderedPageBreak/>
              <w:t xml:space="preserve">Правила благоустройства </w:t>
            </w:r>
            <w:r>
              <w:t xml:space="preserve">и санитарного содержания </w:t>
            </w:r>
            <w:r w:rsidRPr="00E2264E">
              <w:t xml:space="preserve">территории </w:t>
            </w:r>
            <w:r>
              <w:t xml:space="preserve">муниципального образования сельское поселение Алакуртти Кандалакшского </w:t>
            </w:r>
            <w:r>
              <w:lastRenderedPageBreak/>
              <w:t>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lastRenderedPageBreak/>
              <w:t>39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Оборудован ли многоквартирный дом краном для полива из шлангов придомовой территории и содержится ли он в исправном состоянии?</w:t>
            </w:r>
          </w:p>
          <w:p w:rsidR="0015601C" w:rsidRPr="00E2264E" w:rsidRDefault="0015601C" w:rsidP="0015601C">
            <w:pPr>
              <w:jc w:val="both"/>
              <w:rPr>
                <w:sz w:val="24"/>
                <w:szCs w:val="24"/>
              </w:rPr>
            </w:pP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t>муниципального образования Кандалакшский район</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Содержатся ли в надлежащем порядке объекты малых архитектурных форм, производится ли их ремонт и окраска?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Выполняются ли собственниками, арендаторами и пользователями объектов</w:t>
            </w:r>
            <w:r>
              <w:t xml:space="preserve"> </w:t>
            </w:r>
            <w:r w:rsidRPr="00E2264E">
              <w:t>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Своевременно ли выполняются собственниками, арендаторами и пользователями объектов капитального строительства ремонтные работы?</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4</w:t>
            </w:r>
            <w: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 xml:space="preserve">Имеются ли на проведение работ, связанных грунта или вскрытием дорожных покрытий, по новому строительству, переустройству или </w:t>
            </w:r>
            <w:r w:rsidRPr="00E2264E">
              <w:lastRenderedPageBreak/>
              <w:t>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lastRenderedPageBreak/>
              <w:t xml:space="preserve">Правила благоустройства </w:t>
            </w:r>
            <w:r>
              <w:t xml:space="preserve">и санитарного содержания </w:t>
            </w:r>
            <w:r w:rsidRPr="00E2264E">
              <w:t xml:space="preserve">территории </w:t>
            </w:r>
            <w:r>
              <w:t xml:space="preserve">муниципального образования сельское </w:t>
            </w:r>
            <w:r>
              <w:lastRenderedPageBreak/>
              <w:t>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4</w:t>
            </w:r>
            <w: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t>49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0</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Обеспечено ли организацией, производящей земляные работы, до начала работ, установку дорожных знаков и указателей стандартного типа?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Оформлен ли на строительную площадку акт готовности строительно</w:t>
            </w:r>
            <w:r>
              <w:t>й</w:t>
            </w:r>
            <w:r w:rsidRPr="00E2264E">
              <w:t xml:space="preserve"> площадки (после окончания подготовительных работ?</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Оформлено ли на строительную площадку разрешение на строительство?</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lastRenderedPageBreak/>
              <w:t>5</w:t>
            </w:r>
            <w: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Содержится ли на информационном щите информация:</w:t>
            </w:r>
          </w:p>
          <w:p w:rsidR="0015601C" w:rsidRPr="00E2264E" w:rsidRDefault="0015601C" w:rsidP="0015601C">
            <w:pPr>
              <w:jc w:val="both"/>
              <w:rPr>
                <w:sz w:val="24"/>
                <w:szCs w:val="24"/>
              </w:rPr>
            </w:pPr>
            <w:r w:rsidRPr="00E2264E">
              <w:t>- наименование объекта;</w:t>
            </w:r>
          </w:p>
          <w:p w:rsidR="0015601C" w:rsidRPr="00E2264E" w:rsidRDefault="0015601C" w:rsidP="0015601C">
            <w:pPr>
              <w:jc w:val="both"/>
              <w:rPr>
                <w:sz w:val="24"/>
                <w:szCs w:val="24"/>
              </w:rPr>
            </w:pPr>
            <w:r w:rsidRPr="00E2264E">
              <w:t>- наименование застройщика, технического заказчика, подрядчика с указанием их адресов и номеров телефонов;</w:t>
            </w:r>
          </w:p>
          <w:p w:rsidR="0015601C" w:rsidRPr="00E2264E" w:rsidRDefault="0015601C" w:rsidP="0015601C">
            <w:pPr>
              <w:jc w:val="both"/>
              <w:rPr>
                <w:sz w:val="24"/>
                <w:szCs w:val="24"/>
              </w:rPr>
            </w:pPr>
            <w:r w:rsidRPr="00E2264E">
              <w:t>- фамилия, имя, отчество ответственного за производство  работ на объекте, его телефон;</w:t>
            </w:r>
          </w:p>
          <w:p w:rsidR="0015601C" w:rsidRPr="00E2264E" w:rsidRDefault="0015601C" w:rsidP="0015601C">
            <w:pPr>
              <w:jc w:val="both"/>
              <w:rPr>
                <w:sz w:val="24"/>
                <w:szCs w:val="24"/>
              </w:rPr>
            </w:pPr>
            <w:r w:rsidRPr="00E2264E">
              <w:t>- предполагаемые сроки строительства объекта (начало, окончание);</w:t>
            </w:r>
          </w:p>
          <w:p w:rsidR="0015601C" w:rsidRPr="00E2264E" w:rsidRDefault="0015601C" w:rsidP="0015601C">
            <w:pPr>
              <w:jc w:val="both"/>
              <w:rPr>
                <w:sz w:val="24"/>
                <w:szCs w:val="24"/>
              </w:rPr>
            </w:pPr>
            <w:r w:rsidRPr="00E2264E">
              <w:t>- реквизиты разрешения на строительство?</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rsidRPr="00E2264E">
              <w:t>5</w:t>
            </w:r>
            <w: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r w:rsidR="0015601C" w:rsidRPr="00E2264E" w:rsidTr="0015601C">
        <w:trPr>
          <w:gridAfter w:val="1"/>
          <w:wAfter w:w="11" w:type="dxa"/>
        </w:trPr>
        <w:tc>
          <w:tcPr>
            <w:tcW w:w="567"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r>
              <w:t>59</w:t>
            </w:r>
          </w:p>
        </w:tc>
        <w:tc>
          <w:tcPr>
            <w:tcW w:w="411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both"/>
              <w:rPr>
                <w:sz w:val="24"/>
                <w:szCs w:val="24"/>
              </w:rPr>
            </w:pPr>
            <w:r w:rsidRPr="00E2264E">
              <w:t>Восстановлены ли до приемки объекта в эксплуатацию нарушенные в результате проведения строительных работ объекты благоустройства?</w:t>
            </w:r>
          </w:p>
        </w:tc>
        <w:tc>
          <w:tcPr>
            <w:tcW w:w="3621" w:type="dxa"/>
            <w:tcBorders>
              <w:top w:val="nil"/>
              <w:left w:val="nil"/>
              <w:bottom w:val="single" w:sz="8" w:space="0" w:color="auto"/>
              <w:right w:val="single" w:sz="8" w:space="0" w:color="auto"/>
            </w:tcBorders>
            <w:tcMar>
              <w:top w:w="102" w:type="dxa"/>
              <w:left w:w="62" w:type="dxa"/>
              <w:bottom w:w="102" w:type="dxa"/>
              <w:right w:w="62" w:type="dxa"/>
            </w:tcMar>
            <w:vAlign w:val="center"/>
          </w:tcPr>
          <w:p w:rsidR="0015601C" w:rsidRPr="00E2264E" w:rsidRDefault="0015601C" w:rsidP="0015601C">
            <w:pPr>
              <w:jc w:val="center"/>
              <w:rPr>
                <w:sz w:val="24"/>
                <w:szCs w:val="24"/>
              </w:rPr>
            </w:pPr>
            <w:r w:rsidRPr="00E2264E">
              <w:t xml:space="preserve">Правила благоустройства </w:t>
            </w:r>
            <w:r>
              <w:t xml:space="preserve">и санитарного содержания </w:t>
            </w:r>
            <w:r w:rsidRPr="00E2264E">
              <w:t xml:space="preserve">территории </w:t>
            </w:r>
            <w:r>
              <w:t>муниципального образования сельское поселение Алакуртти Кандалакшского района</w:t>
            </w:r>
          </w:p>
        </w:tc>
        <w:tc>
          <w:tcPr>
            <w:tcW w:w="49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4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c>
          <w:tcPr>
            <w:tcW w:w="75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15601C" w:rsidRPr="00E2264E" w:rsidRDefault="0015601C" w:rsidP="0015601C">
            <w:pPr>
              <w:jc w:val="center"/>
              <w:rPr>
                <w:sz w:val="24"/>
                <w:szCs w:val="24"/>
              </w:rPr>
            </w:pPr>
          </w:p>
        </w:tc>
      </w:tr>
    </w:tbl>
    <w:p w:rsidR="00BD2C45" w:rsidRPr="007F3824" w:rsidRDefault="00BD2C45" w:rsidP="007F3824">
      <w:pPr>
        <w:autoSpaceDE w:val="0"/>
        <w:autoSpaceDN w:val="0"/>
        <w:adjustRightInd w:val="0"/>
        <w:jc w:val="both"/>
        <w:rPr>
          <w:sz w:val="28"/>
          <w:szCs w:val="28"/>
        </w:rPr>
      </w:pPr>
    </w:p>
    <w:sectPr w:rsidR="00BD2C45" w:rsidRPr="007F3824" w:rsidSect="00A6345E">
      <w:headerReference w:type="even" r:id="rId8"/>
      <w:headerReference w:type="default" r:id="rId9"/>
      <w:pgSz w:w="11906" w:h="16838"/>
      <w:pgMar w:top="851" w:right="992"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A9" w:rsidRDefault="00727CA9" w:rsidP="00236667">
      <w:r>
        <w:separator/>
      </w:r>
    </w:p>
  </w:endnote>
  <w:endnote w:type="continuationSeparator" w:id="0">
    <w:p w:rsidR="00727CA9" w:rsidRDefault="00727CA9" w:rsidP="00236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A9" w:rsidRDefault="00727CA9" w:rsidP="00236667">
      <w:r>
        <w:separator/>
      </w:r>
    </w:p>
  </w:footnote>
  <w:footnote w:type="continuationSeparator" w:id="0">
    <w:p w:rsidR="00727CA9" w:rsidRDefault="00727CA9" w:rsidP="00236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1C" w:rsidRDefault="00935701" w:rsidP="009E627B">
    <w:pPr>
      <w:pStyle w:val="a5"/>
      <w:framePr w:wrap="around" w:vAnchor="text" w:hAnchor="margin" w:xAlign="center" w:y="1"/>
      <w:rPr>
        <w:rStyle w:val="a7"/>
      </w:rPr>
    </w:pPr>
    <w:r>
      <w:rPr>
        <w:rStyle w:val="a7"/>
      </w:rPr>
      <w:fldChar w:fldCharType="begin"/>
    </w:r>
    <w:r w:rsidR="0015601C">
      <w:rPr>
        <w:rStyle w:val="a7"/>
      </w:rPr>
      <w:instrText xml:space="preserve">PAGE  </w:instrText>
    </w:r>
    <w:r>
      <w:rPr>
        <w:rStyle w:val="a7"/>
      </w:rPr>
      <w:fldChar w:fldCharType="end"/>
    </w:r>
  </w:p>
  <w:p w:rsidR="0015601C" w:rsidRDefault="001560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1C" w:rsidRDefault="0015601C">
    <w:pPr>
      <w:pStyle w:val="a5"/>
      <w:jc w:val="center"/>
    </w:pPr>
  </w:p>
  <w:p w:rsidR="0015601C" w:rsidRDefault="001560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7FB"/>
    <w:multiLevelType w:val="hybridMultilevel"/>
    <w:tmpl w:val="D708F4EE"/>
    <w:lvl w:ilvl="0" w:tplc="E48EB4A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432605"/>
    <w:multiLevelType w:val="multilevel"/>
    <w:tmpl w:val="E93AF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Arial" w:hint="default"/>
        <w:color w:val="333333"/>
      </w:rPr>
    </w:lvl>
    <w:lvl w:ilvl="2">
      <w:start w:val="1"/>
      <w:numFmt w:val="decimal"/>
      <w:isLgl/>
      <w:lvlText w:val="%1.%2.%3."/>
      <w:lvlJc w:val="left"/>
      <w:pPr>
        <w:ind w:left="720" w:hanging="720"/>
      </w:pPr>
      <w:rPr>
        <w:rFonts w:eastAsia="Arial" w:hint="default"/>
        <w:color w:val="333333"/>
      </w:rPr>
    </w:lvl>
    <w:lvl w:ilvl="3">
      <w:start w:val="1"/>
      <w:numFmt w:val="decimal"/>
      <w:isLgl/>
      <w:lvlText w:val="%1.%2.%3.%4."/>
      <w:lvlJc w:val="left"/>
      <w:pPr>
        <w:ind w:left="1080" w:hanging="720"/>
      </w:pPr>
      <w:rPr>
        <w:rFonts w:eastAsia="Arial" w:hint="default"/>
        <w:color w:val="333333"/>
      </w:rPr>
    </w:lvl>
    <w:lvl w:ilvl="4">
      <w:start w:val="1"/>
      <w:numFmt w:val="decimal"/>
      <w:isLgl/>
      <w:lvlText w:val="%1.%2.%3.%4.%5."/>
      <w:lvlJc w:val="left"/>
      <w:pPr>
        <w:ind w:left="1440" w:hanging="1080"/>
      </w:pPr>
      <w:rPr>
        <w:rFonts w:eastAsia="Arial" w:hint="default"/>
        <w:color w:val="333333"/>
      </w:rPr>
    </w:lvl>
    <w:lvl w:ilvl="5">
      <w:start w:val="1"/>
      <w:numFmt w:val="decimal"/>
      <w:isLgl/>
      <w:lvlText w:val="%1.%2.%3.%4.%5.%6."/>
      <w:lvlJc w:val="left"/>
      <w:pPr>
        <w:ind w:left="1440" w:hanging="1080"/>
      </w:pPr>
      <w:rPr>
        <w:rFonts w:eastAsia="Arial" w:hint="default"/>
        <w:color w:val="333333"/>
      </w:rPr>
    </w:lvl>
    <w:lvl w:ilvl="6">
      <w:start w:val="1"/>
      <w:numFmt w:val="decimal"/>
      <w:isLgl/>
      <w:lvlText w:val="%1.%2.%3.%4.%5.%6.%7."/>
      <w:lvlJc w:val="left"/>
      <w:pPr>
        <w:ind w:left="1800" w:hanging="1440"/>
      </w:pPr>
      <w:rPr>
        <w:rFonts w:eastAsia="Arial" w:hint="default"/>
        <w:color w:val="333333"/>
      </w:rPr>
    </w:lvl>
    <w:lvl w:ilvl="7">
      <w:start w:val="1"/>
      <w:numFmt w:val="decimal"/>
      <w:isLgl/>
      <w:lvlText w:val="%1.%2.%3.%4.%5.%6.%7.%8."/>
      <w:lvlJc w:val="left"/>
      <w:pPr>
        <w:ind w:left="1800" w:hanging="1440"/>
      </w:pPr>
      <w:rPr>
        <w:rFonts w:eastAsia="Arial" w:hint="default"/>
        <w:color w:val="333333"/>
      </w:rPr>
    </w:lvl>
    <w:lvl w:ilvl="8">
      <w:start w:val="1"/>
      <w:numFmt w:val="decimal"/>
      <w:isLgl/>
      <w:lvlText w:val="%1.%2.%3.%4.%5.%6.%7.%8.%9."/>
      <w:lvlJc w:val="left"/>
      <w:pPr>
        <w:ind w:left="2160" w:hanging="1800"/>
      </w:pPr>
      <w:rPr>
        <w:rFonts w:eastAsia="Arial" w:hint="default"/>
        <w:color w:val="333333"/>
      </w:rPr>
    </w:lvl>
  </w:abstractNum>
  <w:abstractNum w:abstractNumId="3">
    <w:nsid w:val="434859E1"/>
    <w:multiLevelType w:val="hybridMultilevel"/>
    <w:tmpl w:val="C9E86064"/>
    <w:lvl w:ilvl="0" w:tplc="3034CA4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4B38796A"/>
    <w:multiLevelType w:val="hybridMultilevel"/>
    <w:tmpl w:val="8DB03286"/>
    <w:lvl w:ilvl="0" w:tplc="9A52A23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FDD11E7"/>
    <w:multiLevelType w:val="hybridMultilevel"/>
    <w:tmpl w:val="45C86F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mirrorMargins/>
  <w:proofState w:spelling="clean"/>
  <w:defaultTabStop w:val="708"/>
  <w:characterSpacingControl w:val="doNotCompress"/>
  <w:footnotePr>
    <w:footnote w:id="-1"/>
    <w:footnote w:id="0"/>
  </w:footnotePr>
  <w:endnotePr>
    <w:endnote w:id="-1"/>
    <w:endnote w:id="0"/>
  </w:endnotePr>
  <w:compat/>
  <w:rsids>
    <w:rsidRoot w:val="0097404F"/>
    <w:rsid w:val="00000306"/>
    <w:rsid w:val="000272A9"/>
    <w:rsid w:val="000479F4"/>
    <w:rsid w:val="0007735B"/>
    <w:rsid w:val="0009021B"/>
    <w:rsid w:val="000A64FE"/>
    <w:rsid w:val="000D618A"/>
    <w:rsid w:val="000D6FF5"/>
    <w:rsid w:val="000F12E7"/>
    <w:rsid w:val="00107524"/>
    <w:rsid w:val="00110E84"/>
    <w:rsid w:val="0013681F"/>
    <w:rsid w:val="00137C1F"/>
    <w:rsid w:val="001543DC"/>
    <w:rsid w:val="0015601C"/>
    <w:rsid w:val="0016153F"/>
    <w:rsid w:val="00194B59"/>
    <w:rsid w:val="00195859"/>
    <w:rsid w:val="001A7929"/>
    <w:rsid w:val="001C6143"/>
    <w:rsid w:val="001F1AA4"/>
    <w:rsid w:val="0020665B"/>
    <w:rsid w:val="00217ACB"/>
    <w:rsid w:val="00234B4B"/>
    <w:rsid w:val="00236667"/>
    <w:rsid w:val="002710E5"/>
    <w:rsid w:val="00282852"/>
    <w:rsid w:val="002828BB"/>
    <w:rsid w:val="002A3664"/>
    <w:rsid w:val="002B26A6"/>
    <w:rsid w:val="002D631F"/>
    <w:rsid w:val="002F2844"/>
    <w:rsid w:val="00314708"/>
    <w:rsid w:val="0035781D"/>
    <w:rsid w:val="00357A3A"/>
    <w:rsid w:val="00364E80"/>
    <w:rsid w:val="00371DF4"/>
    <w:rsid w:val="003815F0"/>
    <w:rsid w:val="003842FE"/>
    <w:rsid w:val="00385B15"/>
    <w:rsid w:val="00391CC5"/>
    <w:rsid w:val="003A1DBC"/>
    <w:rsid w:val="003B4847"/>
    <w:rsid w:val="003B74D5"/>
    <w:rsid w:val="003C4A79"/>
    <w:rsid w:val="003C6A60"/>
    <w:rsid w:val="003F0DC9"/>
    <w:rsid w:val="003F6511"/>
    <w:rsid w:val="00403F17"/>
    <w:rsid w:val="00415D93"/>
    <w:rsid w:val="004439BE"/>
    <w:rsid w:val="00460A8B"/>
    <w:rsid w:val="00462ADD"/>
    <w:rsid w:val="004918F1"/>
    <w:rsid w:val="004C30EE"/>
    <w:rsid w:val="004C7A92"/>
    <w:rsid w:val="004D0C19"/>
    <w:rsid w:val="004D237E"/>
    <w:rsid w:val="004D7DF9"/>
    <w:rsid w:val="005212FD"/>
    <w:rsid w:val="00523DD5"/>
    <w:rsid w:val="00531B04"/>
    <w:rsid w:val="00532E5F"/>
    <w:rsid w:val="0054245F"/>
    <w:rsid w:val="005552B4"/>
    <w:rsid w:val="005675B7"/>
    <w:rsid w:val="005A6C99"/>
    <w:rsid w:val="005F572E"/>
    <w:rsid w:val="00611DC6"/>
    <w:rsid w:val="006177A2"/>
    <w:rsid w:val="00650F6F"/>
    <w:rsid w:val="00674807"/>
    <w:rsid w:val="00694091"/>
    <w:rsid w:val="006B27CE"/>
    <w:rsid w:val="006C044F"/>
    <w:rsid w:val="006E3679"/>
    <w:rsid w:val="006F0ADF"/>
    <w:rsid w:val="00727CA9"/>
    <w:rsid w:val="00740EDB"/>
    <w:rsid w:val="0075452C"/>
    <w:rsid w:val="0078008F"/>
    <w:rsid w:val="007814BD"/>
    <w:rsid w:val="007A25D1"/>
    <w:rsid w:val="007B17C8"/>
    <w:rsid w:val="007C3760"/>
    <w:rsid w:val="007C57DF"/>
    <w:rsid w:val="007F3824"/>
    <w:rsid w:val="008366A9"/>
    <w:rsid w:val="00875862"/>
    <w:rsid w:val="0088074F"/>
    <w:rsid w:val="0089612D"/>
    <w:rsid w:val="008A0DA3"/>
    <w:rsid w:val="008A23FF"/>
    <w:rsid w:val="008B350A"/>
    <w:rsid w:val="00935701"/>
    <w:rsid w:val="00951662"/>
    <w:rsid w:val="00951F74"/>
    <w:rsid w:val="0097404F"/>
    <w:rsid w:val="009845CB"/>
    <w:rsid w:val="009E627B"/>
    <w:rsid w:val="009F54B9"/>
    <w:rsid w:val="00A022C7"/>
    <w:rsid w:val="00A16589"/>
    <w:rsid w:val="00A357AD"/>
    <w:rsid w:val="00A53E66"/>
    <w:rsid w:val="00A6345E"/>
    <w:rsid w:val="00A67186"/>
    <w:rsid w:val="00A8460A"/>
    <w:rsid w:val="00A92725"/>
    <w:rsid w:val="00AA019D"/>
    <w:rsid w:val="00AB66FD"/>
    <w:rsid w:val="00AC02B7"/>
    <w:rsid w:val="00AC4C82"/>
    <w:rsid w:val="00AD3268"/>
    <w:rsid w:val="00AE0574"/>
    <w:rsid w:val="00B13A61"/>
    <w:rsid w:val="00B4475A"/>
    <w:rsid w:val="00B572D1"/>
    <w:rsid w:val="00BA796E"/>
    <w:rsid w:val="00BB341B"/>
    <w:rsid w:val="00BB57ED"/>
    <w:rsid w:val="00BC4167"/>
    <w:rsid w:val="00BD2C45"/>
    <w:rsid w:val="00BF0E55"/>
    <w:rsid w:val="00BF3406"/>
    <w:rsid w:val="00C231CA"/>
    <w:rsid w:val="00C30828"/>
    <w:rsid w:val="00C33A6F"/>
    <w:rsid w:val="00C57A60"/>
    <w:rsid w:val="00C84886"/>
    <w:rsid w:val="00C917EC"/>
    <w:rsid w:val="00CA5DD9"/>
    <w:rsid w:val="00CB10C8"/>
    <w:rsid w:val="00D35AA4"/>
    <w:rsid w:val="00D4579F"/>
    <w:rsid w:val="00D578D2"/>
    <w:rsid w:val="00D623E4"/>
    <w:rsid w:val="00D85104"/>
    <w:rsid w:val="00DA29BC"/>
    <w:rsid w:val="00DF36A8"/>
    <w:rsid w:val="00E13F95"/>
    <w:rsid w:val="00E17334"/>
    <w:rsid w:val="00E25E51"/>
    <w:rsid w:val="00E66256"/>
    <w:rsid w:val="00E94A06"/>
    <w:rsid w:val="00E96B7E"/>
    <w:rsid w:val="00EA5554"/>
    <w:rsid w:val="00EC7423"/>
    <w:rsid w:val="00EC7C1A"/>
    <w:rsid w:val="00EE3A7B"/>
    <w:rsid w:val="00F138A5"/>
    <w:rsid w:val="00F35DAC"/>
    <w:rsid w:val="00F42FC3"/>
    <w:rsid w:val="00F52AFB"/>
    <w:rsid w:val="00F73A77"/>
    <w:rsid w:val="00FA1661"/>
    <w:rsid w:val="00FA2708"/>
    <w:rsid w:val="00FD4B5E"/>
    <w:rsid w:val="00FE1514"/>
    <w:rsid w:val="00FF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04F"/>
    <w:pPr>
      <w:ind w:firstLine="1308"/>
      <w:jc w:val="both"/>
    </w:pPr>
    <w:rPr>
      <w:sz w:val="28"/>
    </w:rPr>
  </w:style>
  <w:style w:type="character" w:customStyle="1" w:styleId="a4">
    <w:name w:val="Основной текст с отступом Знак"/>
    <w:basedOn w:val="a0"/>
    <w:link w:val="a3"/>
    <w:rsid w:val="0097404F"/>
    <w:rPr>
      <w:rFonts w:ascii="Times New Roman" w:eastAsia="Times New Roman" w:hAnsi="Times New Roman" w:cs="Times New Roman"/>
      <w:sz w:val="28"/>
      <w:szCs w:val="20"/>
      <w:lang w:eastAsia="ru-RU"/>
    </w:rPr>
  </w:style>
  <w:style w:type="paragraph" w:customStyle="1" w:styleId="ConsPlusNormal">
    <w:name w:val="ConsPlusNormal"/>
    <w:link w:val="ConsPlusNormal1"/>
    <w:rsid w:val="009740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97404F"/>
    <w:pPr>
      <w:tabs>
        <w:tab w:val="center" w:pos="4677"/>
        <w:tab w:val="right" w:pos="9355"/>
      </w:tabs>
    </w:pPr>
  </w:style>
  <w:style w:type="character" w:customStyle="1" w:styleId="a6">
    <w:name w:val="Верхний колонтитул Знак"/>
    <w:basedOn w:val="a0"/>
    <w:link w:val="a5"/>
    <w:uiPriority w:val="99"/>
    <w:rsid w:val="0097404F"/>
    <w:rPr>
      <w:rFonts w:ascii="Times New Roman" w:eastAsia="Times New Roman" w:hAnsi="Times New Roman" w:cs="Times New Roman"/>
      <w:sz w:val="20"/>
      <w:szCs w:val="20"/>
      <w:lang w:eastAsia="ru-RU"/>
    </w:rPr>
  </w:style>
  <w:style w:type="character" w:styleId="a7">
    <w:name w:val="page number"/>
    <w:basedOn w:val="a0"/>
    <w:rsid w:val="0097404F"/>
  </w:style>
  <w:style w:type="character" w:styleId="a8">
    <w:name w:val="Hyperlink"/>
    <w:basedOn w:val="a0"/>
    <w:uiPriority w:val="99"/>
    <w:semiHidden/>
    <w:unhideWhenUsed/>
    <w:rsid w:val="00611DC6"/>
    <w:rPr>
      <w:color w:val="0000FF"/>
      <w:u w:val="single"/>
    </w:rPr>
  </w:style>
  <w:style w:type="character" w:customStyle="1" w:styleId="apple-converted-space">
    <w:name w:val="apple-converted-space"/>
    <w:basedOn w:val="a0"/>
    <w:rsid w:val="00611DC6"/>
  </w:style>
  <w:style w:type="character" w:styleId="a9">
    <w:name w:val="Emphasis"/>
    <w:basedOn w:val="a0"/>
    <w:uiPriority w:val="20"/>
    <w:qFormat/>
    <w:rsid w:val="00611DC6"/>
    <w:rPr>
      <w:i/>
      <w:iCs/>
    </w:rPr>
  </w:style>
  <w:style w:type="paragraph" w:styleId="aa">
    <w:name w:val="No Spacing"/>
    <w:uiPriority w:val="1"/>
    <w:qFormat/>
    <w:rsid w:val="00C33A6F"/>
    <w:pPr>
      <w:spacing w:after="0" w:line="240" w:lineRule="auto"/>
    </w:pPr>
    <w:rPr>
      <w:rFonts w:ascii="Times New Roman" w:eastAsia="Times New Roman" w:hAnsi="Times New Roman" w:cs="Times New Roman"/>
      <w:lang w:eastAsia="ru-RU"/>
    </w:rPr>
  </w:style>
  <w:style w:type="table" w:styleId="ab">
    <w:name w:val="Table Grid"/>
    <w:basedOn w:val="a1"/>
    <w:uiPriority w:val="59"/>
    <w:rsid w:val="00EA5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951F74"/>
    <w:pPr>
      <w:spacing w:after="0" w:line="240" w:lineRule="auto"/>
    </w:pPr>
    <w:rPr>
      <w:rFonts w:ascii="Calibri" w:eastAsia="Times New Roman" w:hAnsi="Calibri" w:cs="Calibri"/>
    </w:rPr>
  </w:style>
  <w:style w:type="paragraph" w:styleId="ac">
    <w:name w:val="Balloon Text"/>
    <w:basedOn w:val="a"/>
    <w:link w:val="ad"/>
    <w:uiPriority w:val="99"/>
    <w:semiHidden/>
    <w:unhideWhenUsed/>
    <w:rsid w:val="00951F74"/>
    <w:rPr>
      <w:rFonts w:ascii="Segoe UI" w:hAnsi="Segoe UI" w:cs="Segoe UI"/>
      <w:sz w:val="18"/>
      <w:szCs w:val="18"/>
    </w:rPr>
  </w:style>
  <w:style w:type="character" w:customStyle="1" w:styleId="ad">
    <w:name w:val="Текст выноски Знак"/>
    <w:basedOn w:val="a0"/>
    <w:link w:val="ac"/>
    <w:uiPriority w:val="99"/>
    <w:semiHidden/>
    <w:rsid w:val="00951F74"/>
    <w:rPr>
      <w:rFonts w:ascii="Segoe UI" w:eastAsia="Times New Roman" w:hAnsi="Segoe UI" w:cs="Segoe UI"/>
      <w:sz w:val="18"/>
      <w:szCs w:val="18"/>
      <w:lang w:eastAsia="ru-RU"/>
    </w:rPr>
  </w:style>
  <w:style w:type="paragraph" w:customStyle="1" w:styleId="ConsPlusTitle">
    <w:name w:val="ConsPlusTitle"/>
    <w:rsid w:val="00740E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7480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List Paragraph"/>
    <w:basedOn w:val="a"/>
    <w:link w:val="af"/>
    <w:uiPriority w:val="99"/>
    <w:qFormat/>
    <w:rsid w:val="00674807"/>
    <w:pPr>
      <w:ind w:left="720" w:right="284" w:firstLine="57"/>
      <w:contextualSpacing/>
      <w:jc w:val="center"/>
    </w:pPr>
    <w:rPr>
      <w:rFonts w:ascii="Calibri" w:eastAsia="Calibri" w:hAnsi="Calibri"/>
      <w:sz w:val="22"/>
      <w:szCs w:val="22"/>
      <w:lang w:eastAsia="en-US"/>
    </w:rPr>
  </w:style>
  <w:style w:type="paragraph" w:styleId="af0">
    <w:name w:val="footnote text"/>
    <w:basedOn w:val="a"/>
    <w:link w:val="af1"/>
    <w:uiPriority w:val="99"/>
    <w:unhideWhenUsed/>
    <w:rsid w:val="00BF3406"/>
  </w:style>
  <w:style w:type="character" w:customStyle="1" w:styleId="af1">
    <w:name w:val="Текст сноски Знак"/>
    <w:basedOn w:val="a0"/>
    <w:link w:val="af0"/>
    <w:uiPriority w:val="99"/>
    <w:rsid w:val="00BF3406"/>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BF3406"/>
    <w:rPr>
      <w:vertAlign w:val="superscript"/>
    </w:rPr>
  </w:style>
  <w:style w:type="character" w:customStyle="1" w:styleId="ConsPlusNormal1">
    <w:name w:val="ConsPlusNormal1"/>
    <w:link w:val="ConsPlusNormal"/>
    <w:locked/>
    <w:rsid w:val="00137C1F"/>
    <w:rPr>
      <w:rFonts w:ascii="Arial" w:eastAsia="Times New Roman" w:hAnsi="Arial" w:cs="Arial"/>
      <w:sz w:val="20"/>
      <w:szCs w:val="20"/>
      <w:lang w:eastAsia="ru-RU"/>
    </w:rPr>
  </w:style>
  <w:style w:type="paragraph" w:styleId="HTML">
    <w:name w:val="HTML Preformatted"/>
    <w:basedOn w:val="a"/>
    <w:link w:val="HTML0"/>
    <w:uiPriority w:val="99"/>
    <w:unhideWhenUsed/>
    <w:rsid w:val="00137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137C1F"/>
    <w:rPr>
      <w:rFonts w:ascii="Courier New" w:eastAsia="Times New Roman" w:hAnsi="Courier New" w:cs="Times New Roman"/>
      <w:sz w:val="20"/>
      <w:szCs w:val="20"/>
      <w:lang/>
    </w:rPr>
  </w:style>
  <w:style w:type="character" w:customStyle="1" w:styleId="af">
    <w:name w:val="Абзац списка Знак"/>
    <w:link w:val="ae"/>
    <w:locked/>
    <w:rsid w:val="00137C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3697587">
      <w:bodyDiv w:val="1"/>
      <w:marLeft w:val="0"/>
      <w:marRight w:val="0"/>
      <w:marTop w:val="0"/>
      <w:marBottom w:val="0"/>
      <w:divBdr>
        <w:top w:val="none" w:sz="0" w:space="0" w:color="auto"/>
        <w:left w:val="none" w:sz="0" w:space="0" w:color="auto"/>
        <w:bottom w:val="none" w:sz="0" w:space="0" w:color="auto"/>
        <w:right w:val="none" w:sz="0" w:space="0" w:color="auto"/>
      </w:divBdr>
    </w:div>
    <w:div w:id="810562143">
      <w:bodyDiv w:val="1"/>
      <w:marLeft w:val="0"/>
      <w:marRight w:val="0"/>
      <w:marTop w:val="0"/>
      <w:marBottom w:val="0"/>
      <w:divBdr>
        <w:top w:val="none" w:sz="0" w:space="0" w:color="auto"/>
        <w:left w:val="none" w:sz="0" w:space="0" w:color="auto"/>
        <w:bottom w:val="none" w:sz="0" w:space="0" w:color="auto"/>
        <w:right w:val="none" w:sz="0" w:space="0" w:color="auto"/>
      </w:divBdr>
    </w:div>
    <w:div w:id="12070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8F10-0904-4077-8CC3-91F6B9E5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Юрьевна</dc:creator>
  <cp:lastModifiedBy>User</cp:lastModifiedBy>
  <cp:revision>2</cp:revision>
  <cp:lastPrinted>2022-03-01T11:13:00Z</cp:lastPrinted>
  <dcterms:created xsi:type="dcterms:W3CDTF">2022-03-02T08:08:00Z</dcterms:created>
  <dcterms:modified xsi:type="dcterms:W3CDTF">2022-03-02T08:08:00Z</dcterms:modified>
</cp:coreProperties>
</file>