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71" w:rsidRPr="00407C28" w:rsidRDefault="00D15571" w:rsidP="00D1557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D15571" w:rsidRPr="00407C28" w:rsidRDefault="00D15571" w:rsidP="00D15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D15571" w:rsidRPr="00407C28" w:rsidRDefault="00D15571" w:rsidP="00D15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D15571" w:rsidRPr="00407C28" w:rsidRDefault="00D15571" w:rsidP="00D15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16"/>
          <w:szCs w:val="20"/>
          <w:lang w:eastAsia="ru-RU"/>
        </w:rPr>
      </w:pPr>
    </w:p>
    <w:p w:rsidR="00D15571" w:rsidRPr="00407C28" w:rsidRDefault="00D15571" w:rsidP="00D1557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15571" w:rsidRPr="00407C28" w:rsidRDefault="00D15571" w:rsidP="00D1557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15571" w:rsidRPr="00D15571" w:rsidRDefault="00D15571" w:rsidP="00D15571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  <w:r w:rsidRPr="00D15571">
        <w:rPr>
          <w:rFonts w:ascii="Times New Roman" w:eastAsia="Times New Roman" w:hAnsi="Times New Roman" w:cs="Times New Roman"/>
          <w:b/>
          <w:noProof/>
          <w:spacing w:val="6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2460625</wp:posOffset>
            </wp:positionH>
            <wp:positionV relativeFrom="margin">
              <wp:posOffset>89535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5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5571" w:rsidRPr="00D15571" w:rsidRDefault="00D15571" w:rsidP="00D15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4"/>
          <w:lang w:eastAsia="ru-RU"/>
        </w:rPr>
      </w:pPr>
    </w:p>
    <w:p w:rsidR="00D15571" w:rsidRPr="00D15571" w:rsidRDefault="00D15571" w:rsidP="00D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D15571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ПОСТАНОВЛЕНИЕ</w:t>
      </w:r>
    </w:p>
    <w:p w:rsidR="00D15571" w:rsidRPr="00D15571" w:rsidRDefault="00D15571" w:rsidP="00D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АЛАКУРТТИ </w:t>
      </w:r>
    </w:p>
    <w:p w:rsidR="00D15571" w:rsidRPr="00D15571" w:rsidRDefault="00D15571" w:rsidP="00D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D15571" w:rsidRPr="00407C28" w:rsidRDefault="00D15571" w:rsidP="00D1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D15571" w:rsidRPr="00407C28" w:rsidRDefault="00D15571" w:rsidP="00D15571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56551C" w:rsidRDefault="0056551C" w:rsidP="005655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77101" w:rsidRPr="00E77101" w:rsidTr="00E77101">
        <w:tc>
          <w:tcPr>
            <w:tcW w:w="4672" w:type="dxa"/>
          </w:tcPr>
          <w:p w:rsidR="00E77101" w:rsidRPr="00FD583A" w:rsidRDefault="00E77101" w:rsidP="000549C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FD583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0549C7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FD58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января 202</w:t>
            </w:r>
            <w:r w:rsidR="000549C7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FD58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73" w:type="dxa"/>
          </w:tcPr>
          <w:p w:rsidR="00E77101" w:rsidRPr="00FD583A" w:rsidRDefault="00E77101" w:rsidP="0049125D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583A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D15571" w:rsidRPr="00FD58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9125D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</w:p>
        </w:tc>
      </w:tr>
    </w:tbl>
    <w:p w:rsidR="00E77101" w:rsidRDefault="00E77101" w:rsidP="00F0194E">
      <w:pPr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</w:p>
    <w:p w:rsidR="00BA6530" w:rsidRDefault="0056551C" w:rsidP="00FD583A">
      <w:pPr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  <w:r w:rsidRPr="00F0194E">
        <w:rPr>
          <w:rFonts w:ascii="Times New Roman" w:hAnsi="Times New Roman"/>
          <w:b/>
          <w:sz w:val="24"/>
          <w:szCs w:val="24"/>
        </w:rPr>
        <w:t>О</w:t>
      </w:r>
      <w:r w:rsidR="00FD583A">
        <w:rPr>
          <w:rFonts w:ascii="Times New Roman" w:hAnsi="Times New Roman"/>
          <w:b/>
          <w:sz w:val="24"/>
          <w:szCs w:val="24"/>
        </w:rPr>
        <w:t>б утверждении</w:t>
      </w:r>
      <w:r w:rsidRPr="00F0194E">
        <w:rPr>
          <w:rFonts w:ascii="Times New Roman" w:hAnsi="Times New Roman"/>
          <w:b/>
          <w:sz w:val="24"/>
          <w:szCs w:val="24"/>
        </w:rPr>
        <w:t xml:space="preserve"> ключевых показателей эффективности</w:t>
      </w:r>
    </w:p>
    <w:p w:rsidR="00BA6530" w:rsidRDefault="0056551C" w:rsidP="00FD583A">
      <w:pPr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  <w:r w:rsidRPr="00F0194E">
        <w:rPr>
          <w:rFonts w:ascii="Times New Roman" w:hAnsi="Times New Roman"/>
          <w:b/>
          <w:sz w:val="24"/>
          <w:szCs w:val="24"/>
        </w:rPr>
        <w:t xml:space="preserve">антимонопольного </w:t>
      </w:r>
      <w:proofErr w:type="spellStart"/>
      <w:r w:rsidRPr="00F0194E">
        <w:rPr>
          <w:rFonts w:ascii="Times New Roman" w:hAnsi="Times New Roman"/>
          <w:b/>
          <w:sz w:val="24"/>
          <w:szCs w:val="24"/>
        </w:rPr>
        <w:t>комплаенса</w:t>
      </w:r>
      <w:proofErr w:type="spellEnd"/>
      <w:r w:rsidR="00F0194E">
        <w:rPr>
          <w:rFonts w:ascii="Times New Roman" w:hAnsi="Times New Roman"/>
          <w:b/>
          <w:sz w:val="24"/>
          <w:szCs w:val="24"/>
        </w:rPr>
        <w:t xml:space="preserve"> в </w:t>
      </w:r>
      <w:r w:rsidR="00411760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F0194E">
        <w:rPr>
          <w:rFonts w:ascii="Times New Roman" w:hAnsi="Times New Roman"/>
          <w:b/>
          <w:sz w:val="24"/>
          <w:szCs w:val="24"/>
        </w:rPr>
        <w:t>сельско</w:t>
      </w:r>
      <w:r w:rsidR="00411760">
        <w:rPr>
          <w:rFonts w:ascii="Times New Roman" w:hAnsi="Times New Roman"/>
          <w:b/>
          <w:sz w:val="24"/>
          <w:szCs w:val="24"/>
        </w:rPr>
        <w:t>го</w:t>
      </w:r>
      <w:r w:rsidR="00F0194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411760">
        <w:rPr>
          <w:rFonts w:ascii="Times New Roman" w:hAnsi="Times New Roman"/>
          <w:b/>
          <w:sz w:val="24"/>
          <w:szCs w:val="24"/>
        </w:rPr>
        <w:t>я</w:t>
      </w:r>
      <w:r w:rsidR="00F0194E">
        <w:rPr>
          <w:rFonts w:ascii="Times New Roman" w:hAnsi="Times New Roman"/>
          <w:b/>
          <w:sz w:val="24"/>
          <w:szCs w:val="24"/>
        </w:rPr>
        <w:t xml:space="preserve"> Алакуртти</w:t>
      </w:r>
      <w:r w:rsidR="00BA6530">
        <w:rPr>
          <w:rFonts w:ascii="Times New Roman" w:hAnsi="Times New Roman"/>
          <w:b/>
          <w:sz w:val="24"/>
          <w:szCs w:val="24"/>
        </w:rPr>
        <w:t xml:space="preserve"> Кандалакшского</w:t>
      </w:r>
      <w:r w:rsidR="006E64A8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BA6530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56551C" w:rsidRPr="00F0194E" w:rsidRDefault="00BA6530" w:rsidP="00FD583A">
      <w:pPr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4E1F0F">
        <w:rPr>
          <w:rFonts w:ascii="Times New Roman" w:hAnsi="Times New Roman"/>
          <w:b/>
          <w:sz w:val="24"/>
          <w:szCs w:val="24"/>
        </w:rPr>
        <w:t>2</w:t>
      </w:r>
      <w:r w:rsidR="000549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BA6530" w:rsidRPr="00F0194E" w:rsidRDefault="00BA6530" w:rsidP="00F0194E">
      <w:pPr>
        <w:spacing w:after="0" w:line="240" w:lineRule="auto"/>
        <w:ind w:left="-567" w:firstLine="1276"/>
        <w:jc w:val="center"/>
        <w:rPr>
          <w:rFonts w:ascii="Times New Roman" w:hAnsi="Times New Roman"/>
          <w:b/>
          <w:sz w:val="24"/>
          <w:szCs w:val="24"/>
        </w:rPr>
      </w:pPr>
    </w:p>
    <w:p w:rsidR="00BA6530" w:rsidRDefault="00BA6530" w:rsidP="00FD583A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исполнении р</w:t>
      </w:r>
      <w:r w:rsidRPr="00BA6530">
        <w:rPr>
          <w:rFonts w:ascii="Times New Roman" w:hAnsi="Times New Roman"/>
          <w:sz w:val="24"/>
          <w:szCs w:val="24"/>
        </w:rPr>
        <w:t>аспоряжение Правительства РФ от 18 октября 2018 г. № 2258-р</w:t>
      </w:r>
      <w:proofErr w:type="gramStart"/>
      <w:r w:rsidRPr="00BA653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A6530">
        <w:rPr>
          <w:rFonts w:ascii="Times New Roman" w:hAnsi="Times New Roman"/>
          <w:sz w:val="24"/>
          <w:szCs w:val="24"/>
        </w:rPr>
        <w:t xml:space="preserve">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sz w:val="24"/>
          <w:szCs w:val="24"/>
        </w:rPr>
        <w:t xml:space="preserve">, пункта 5.2. Положения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>
        <w:rPr>
          <w:rFonts w:ascii="Times New Roman" w:hAnsi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/>
          <w:sz w:val="24"/>
          <w:szCs w:val="24"/>
        </w:rPr>
        <w:t xml:space="preserve">) в </w:t>
      </w:r>
      <w:r w:rsidR="000549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сельского поселения Алакуртти Кандалакшского</w:t>
      </w:r>
      <w:r w:rsidR="004E1F0F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D583A" w:rsidRDefault="00FD583A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BA6530" w:rsidRPr="00FD583A" w:rsidRDefault="00FD583A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A6530" w:rsidRPr="00FD583A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FD583A" w:rsidRDefault="00FD583A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FD583A" w:rsidRDefault="00E77101" w:rsidP="00FD583A">
      <w:pPr>
        <w:autoSpaceDE w:val="0"/>
        <w:autoSpaceDN w:val="0"/>
        <w:adjustRightInd w:val="0"/>
        <w:spacing w:after="120" w:line="240" w:lineRule="auto"/>
        <w:ind w:left="-567"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</w:t>
      </w:r>
      <w:r w:rsidR="00BA6530">
        <w:rPr>
          <w:rFonts w:ascii="Times New Roman" w:hAnsi="Times New Roman"/>
          <w:sz w:val="24"/>
          <w:szCs w:val="24"/>
        </w:rPr>
        <w:t>твердить к</w:t>
      </w:r>
      <w:r w:rsidR="0056551C" w:rsidRPr="00F0194E">
        <w:rPr>
          <w:rFonts w:ascii="Times New Roman" w:hAnsi="Times New Roman"/>
          <w:sz w:val="24"/>
          <w:szCs w:val="24"/>
        </w:rPr>
        <w:t>лючевы</w:t>
      </w:r>
      <w:r w:rsidR="00BA6530">
        <w:rPr>
          <w:rFonts w:ascii="Times New Roman" w:hAnsi="Times New Roman"/>
          <w:sz w:val="24"/>
          <w:szCs w:val="24"/>
        </w:rPr>
        <w:t>е</w:t>
      </w:r>
      <w:r w:rsidR="0056551C" w:rsidRPr="00F0194E">
        <w:rPr>
          <w:rFonts w:ascii="Times New Roman" w:hAnsi="Times New Roman"/>
          <w:sz w:val="24"/>
          <w:szCs w:val="24"/>
        </w:rPr>
        <w:t xml:space="preserve"> показател</w:t>
      </w:r>
      <w:r w:rsidR="00BA6530">
        <w:rPr>
          <w:rFonts w:ascii="Times New Roman" w:hAnsi="Times New Roman"/>
          <w:sz w:val="24"/>
          <w:szCs w:val="24"/>
        </w:rPr>
        <w:t>и</w:t>
      </w:r>
      <w:r w:rsidR="0056551C" w:rsidRPr="00F0194E">
        <w:rPr>
          <w:rFonts w:ascii="Times New Roman" w:hAnsi="Times New Roman"/>
          <w:sz w:val="24"/>
          <w:szCs w:val="24"/>
        </w:rPr>
        <w:t xml:space="preserve"> эффективности функционирования в </w:t>
      </w:r>
      <w:proofErr w:type="spellStart"/>
      <w:r w:rsidR="0056551C" w:rsidRPr="00F0194E">
        <w:rPr>
          <w:rFonts w:ascii="Times New Roman" w:hAnsi="Times New Roman"/>
          <w:sz w:val="24"/>
          <w:szCs w:val="24"/>
        </w:rPr>
        <w:t>Администра</w:t>
      </w:r>
      <w:r w:rsidR="00BA6530">
        <w:rPr>
          <w:rFonts w:ascii="Times New Roman" w:hAnsi="Times New Roman"/>
          <w:sz w:val="24"/>
          <w:szCs w:val="24"/>
        </w:rPr>
        <w:t>ции</w:t>
      </w:r>
      <w:r w:rsidR="00BA6530" w:rsidRPr="00BA6530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BA6530" w:rsidRPr="00BA6530">
        <w:rPr>
          <w:rFonts w:ascii="Times New Roman" w:hAnsi="Times New Roman"/>
          <w:sz w:val="24"/>
          <w:szCs w:val="24"/>
        </w:rPr>
        <w:t xml:space="preserve"> поселения Алакуртти Кандалакшского </w:t>
      </w:r>
      <w:r w:rsidR="006E64A8">
        <w:rPr>
          <w:rFonts w:ascii="Times New Roman" w:hAnsi="Times New Roman"/>
          <w:sz w:val="24"/>
          <w:szCs w:val="24"/>
        </w:rPr>
        <w:t xml:space="preserve">муниципального </w:t>
      </w:r>
      <w:r w:rsidR="00BA6530" w:rsidRPr="00BA6530">
        <w:rPr>
          <w:rFonts w:ascii="Times New Roman" w:hAnsi="Times New Roman"/>
          <w:sz w:val="24"/>
          <w:szCs w:val="24"/>
        </w:rPr>
        <w:t>района</w:t>
      </w:r>
      <w:r w:rsidR="00BA6530">
        <w:rPr>
          <w:rFonts w:ascii="Times New Roman" w:hAnsi="Times New Roman"/>
          <w:sz w:val="24"/>
          <w:szCs w:val="24"/>
        </w:rPr>
        <w:t xml:space="preserve"> антимонопольного </w:t>
      </w:r>
      <w:proofErr w:type="spellStart"/>
      <w:r w:rsidR="00BA6530">
        <w:rPr>
          <w:rFonts w:ascii="Times New Roman" w:hAnsi="Times New Roman"/>
          <w:sz w:val="24"/>
          <w:szCs w:val="24"/>
        </w:rPr>
        <w:t>комплаенса</w:t>
      </w:r>
      <w:proofErr w:type="spellEnd"/>
      <w:r w:rsidR="00BA6530">
        <w:rPr>
          <w:rFonts w:ascii="Times New Roman" w:hAnsi="Times New Roman"/>
          <w:sz w:val="24"/>
          <w:szCs w:val="24"/>
        </w:rPr>
        <w:t xml:space="preserve"> за 20</w:t>
      </w:r>
      <w:r w:rsidR="004E1F0F">
        <w:rPr>
          <w:rFonts w:ascii="Times New Roman" w:hAnsi="Times New Roman"/>
          <w:sz w:val="24"/>
          <w:szCs w:val="24"/>
        </w:rPr>
        <w:t>2</w:t>
      </w:r>
      <w:r w:rsidR="000549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</w:t>
      </w:r>
      <w:r w:rsidR="00BA6530">
        <w:rPr>
          <w:rFonts w:ascii="Times New Roman" w:hAnsi="Times New Roman"/>
          <w:sz w:val="24"/>
          <w:szCs w:val="24"/>
        </w:rPr>
        <w:t xml:space="preserve">согласно </w:t>
      </w:r>
      <w:r w:rsidR="00FD583A">
        <w:rPr>
          <w:rFonts w:ascii="Times New Roman" w:hAnsi="Times New Roman"/>
          <w:sz w:val="24"/>
          <w:szCs w:val="24"/>
        </w:rPr>
        <w:t>п</w:t>
      </w:r>
      <w:r w:rsidR="00BA6530">
        <w:rPr>
          <w:rFonts w:ascii="Times New Roman" w:hAnsi="Times New Roman"/>
          <w:sz w:val="24"/>
          <w:szCs w:val="24"/>
        </w:rPr>
        <w:t>риложени</w:t>
      </w:r>
      <w:r w:rsidR="00FD583A">
        <w:rPr>
          <w:rFonts w:ascii="Times New Roman" w:hAnsi="Times New Roman"/>
          <w:sz w:val="24"/>
          <w:szCs w:val="24"/>
        </w:rPr>
        <w:t>ю №1 к настоящему постановлению;</w:t>
      </w:r>
    </w:p>
    <w:p w:rsidR="00E77101" w:rsidRDefault="00E77101" w:rsidP="00FD583A">
      <w:pPr>
        <w:autoSpaceDE w:val="0"/>
        <w:autoSpaceDN w:val="0"/>
        <w:adjustRightInd w:val="0"/>
        <w:spacing w:after="120" w:line="240" w:lineRule="auto"/>
        <w:ind w:left="-567"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583A" w:rsidRPr="00FD583A">
        <w:rPr>
          <w:rFonts w:ascii="Times New Roman" w:hAnsi="Times New Roman"/>
          <w:sz w:val="24"/>
          <w:szCs w:val="24"/>
        </w:rPr>
        <w:t>Опубликовать настоящее постановление в газете «Алакуртти – наша земля» разместить на сайте администрации сельское поселение Алакуртти Кандалакшского района;</w:t>
      </w:r>
    </w:p>
    <w:p w:rsidR="00FD583A" w:rsidRDefault="00FD583A" w:rsidP="00FD583A">
      <w:pPr>
        <w:autoSpaceDE w:val="0"/>
        <w:autoSpaceDN w:val="0"/>
        <w:adjustRightInd w:val="0"/>
        <w:spacing w:after="120" w:line="240" w:lineRule="auto"/>
        <w:ind w:left="-567"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D583A" w:rsidRDefault="00FD583A" w:rsidP="00853A2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583A" w:rsidRDefault="00FD583A" w:rsidP="00853A2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D583A" w:rsidRDefault="00FD583A" w:rsidP="00853A2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E77101" w:rsidRDefault="000549C7" w:rsidP="000549C7">
      <w:pPr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E7710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E7710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549C7" w:rsidRDefault="00853A2A" w:rsidP="000549C7">
      <w:pPr>
        <w:autoSpaceDE w:val="0"/>
        <w:autoSpaceDN w:val="0"/>
        <w:adjustRightInd w:val="0"/>
        <w:spacing w:after="0" w:line="276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0549C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E77101" w:rsidRDefault="000549C7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="00853A2A">
        <w:rPr>
          <w:rFonts w:ascii="Times New Roman" w:hAnsi="Times New Roman"/>
          <w:sz w:val="24"/>
          <w:szCs w:val="24"/>
        </w:rPr>
        <w:t>Л.М.Зайцев</w:t>
      </w:r>
      <w:proofErr w:type="spellEnd"/>
    </w:p>
    <w:p w:rsidR="00BA6530" w:rsidRDefault="00BA6530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BA6530" w:rsidRDefault="00BA6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551C" w:rsidRPr="0049125D" w:rsidRDefault="00BA6530" w:rsidP="00FD583A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/>
          <w:sz w:val="20"/>
          <w:szCs w:val="20"/>
        </w:rPr>
      </w:pPr>
      <w:r w:rsidRPr="0049125D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FD583A" w:rsidRPr="0049125D" w:rsidRDefault="00BA6530" w:rsidP="00FD583A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9125D">
        <w:rPr>
          <w:rFonts w:ascii="Times New Roman" w:hAnsi="Times New Roman"/>
          <w:sz w:val="20"/>
          <w:szCs w:val="20"/>
        </w:rPr>
        <w:t xml:space="preserve">к </w:t>
      </w:r>
      <w:r w:rsidR="00D15571" w:rsidRPr="0049125D">
        <w:rPr>
          <w:rFonts w:ascii="Times New Roman" w:hAnsi="Times New Roman"/>
          <w:sz w:val="20"/>
          <w:szCs w:val="20"/>
        </w:rPr>
        <w:t>Постановлению</w:t>
      </w:r>
      <w:r w:rsidR="00FD583A" w:rsidRPr="0049125D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BA6530" w:rsidRPr="0049125D" w:rsidRDefault="00FD583A" w:rsidP="00FD583A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/>
          <w:sz w:val="20"/>
          <w:szCs w:val="20"/>
        </w:rPr>
      </w:pPr>
      <w:r w:rsidRPr="0049125D">
        <w:rPr>
          <w:rFonts w:ascii="Times New Roman" w:hAnsi="Times New Roman"/>
          <w:sz w:val="20"/>
          <w:szCs w:val="20"/>
        </w:rPr>
        <w:t xml:space="preserve"> сельского поселения Алакуртти</w:t>
      </w:r>
      <w:r w:rsidR="00D15571" w:rsidRPr="0049125D">
        <w:rPr>
          <w:rFonts w:ascii="Times New Roman" w:hAnsi="Times New Roman"/>
          <w:sz w:val="20"/>
          <w:szCs w:val="20"/>
        </w:rPr>
        <w:t xml:space="preserve"> № </w:t>
      </w:r>
      <w:r w:rsidR="0049125D" w:rsidRPr="0049125D">
        <w:rPr>
          <w:rFonts w:ascii="Times New Roman" w:hAnsi="Times New Roman"/>
          <w:sz w:val="20"/>
          <w:szCs w:val="20"/>
        </w:rPr>
        <w:t>20</w:t>
      </w:r>
    </w:p>
    <w:p w:rsidR="00BA6530" w:rsidRPr="0049125D" w:rsidRDefault="00BA6530" w:rsidP="00FD583A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rPr>
          <w:rFonts w:ascii="Times New Roman" w:hAnsi="Times New Roman"/>
          <w:sz w:val="20"/>
          <w:szCs w:val="20"/>
        </w:rPr>
      </w:pPr>
      <w:r w:rsidRPr="0049125D">
        <w:rPr>
          <w:rFonts w:ascii="Times New Roman" w:hAnsi="Times New Roman"/>
          <w:sz w:val="20"/>
          <w:szCs w:val="20"/>
        </w:rPr>
        <w:t xml:space="preserve">от </w:t>
      </w:r>
      <w:r w:rsidR="00FD583A" w:rsidRPr="0049125D">
        <w:rPr>
          <w:rFonts w:ascii="Times New Roman" w:hAnsi="Times New Roman"/>
          <w:sz w:val="20"/>
          <w:szCs w:val="20"/>
        </w:rPr>
        <w:t>2</w:t>
      </w:r>
      <w:r w:rsidR="000549C7" w:rsidRPr="0049125D">
        <w:rPr>
          <w:rFonts w:ascii="Times New Roman" w:hAnsi="Times New Roman"/>
          <w:sz w:val="20"/>
          <w:szCs w:val="20"/>
        </w:rPr>
        <w:t>4</w:t>
      </w:r>
      <w:r w:rsidR="00FD583A" w:rsidRPr="0049125D">
        <w:rPr>
          <w:rFonts w:ascii="Times New Roman" w:hAnsi="Times New Roman"/>
          <w:sz w:val="20"/>
          <w:szCs w:val="20"/>
        </w:rPr>
        <w:t>.01.</w:t>
      </w:r>
      <w:r w:rsidRPr="0049125D">
        <w:rPr>
          <w:rFonts w:ascii="Times New Roman" w:hAnsi="Times New Roman"/>
          <w:sz w:val="20"/>
          <w:szCs w:val="20"/>
        </w:rPr>
        <w:t>202</w:t>
      </w:r>
      <w:r w:rsidR="000549C7" w:rsidRPr="0049125D">
        <w:rPr>
          <w:rFonts w:ascii="Times New Roman" w:hAnsi="Times New Roman"/>
          <w:sz w:val="20"/>
          <w:szCs w:val="20"/>
        </w:rPr>
        <w:t>4</w:t>
      </w:r>
      <w:r w:rsidRPr="0049125D">
        <w:rPr>
          <w:rFonts w:ascii="Times New Roman" w:hAnsi="Times New Roman"/>
          <w:sz w:val="20"/>
          <w:szCs w:val="20"/>
        </w:rPr>
        <w:t xml:space="preserve"> г.</w:t>
      </w:r>
    </w:p>
    <w:p w:rsidR="00BA6530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right"/>
        <w:rPr>
          <w:rFonts w:ascii="Times New Roman" w:hAnsi="Times New Roman"/>
          <w:sz w:val="24"/>
          <w:szCs w:val="24"/>
        </w:rPr>
      </w:pPr>
    </w:p>
    <w:p w:rsidR="00BA6530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A6530">
        <w:rPr>
          <w:rFonts w:ascii="Times New Roman" w:hAnsi="Times New Roman"/>
          <w:sz w:val="24"/>
          <w:szCs w:val="24"/>
        </w:rPr>
        <w:t xml:space="preserve">лючевые показатели эффективности функционирования в Администрации сельского поселения Алакуртти Кандалакшского </w:t>
      </w:r>
      <w:r w:rsidR="004E1F0F">
        <w:rPr>
          <w:rFonts w:ascii="Times New Roman" w:hAnsi="Times New Roman"/>
          <w:sz w:val="24"/>
          <w:szCs w:val="24"/>
        </w:rPr>
        <w:t xml:space="preserve">муниципального </w:t>
      </w:r>
      <w:r w:rsidRPr="00BA6530">
        <w:rPr>
          <w:rFonts w:ascii="Times New Roman" w:hAnsi="Times New Roman"/>
          <w:sz w:val="24"/>
          <w:szCs w:val="24"/>
        </w:rPr>
        <w:t xml:space="preserve">района антимонопольного </w:t>
      </w:r>
      <w:proofErr w:type="spellStart"/>
      <w:r w:rsidRPr="00BA6530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BA6530">
        <w:rPr>
          <w:rFonts w:ascii="Times New Roman" w:hAnsi="Times New Roman"/>
          <w:sz w:val="24"/>
          <w:szCs w:val="24"/>
        </w:rPr>
        <w:t xml:space="preserve"> за 20</w:t>
      </w:r>
      <w:r w:rsidR="004E1F0F">
        <w:rPr>
          <w:rFonts w:ascii="Times New Roman" w:hAnsi="Times New Roman"/>
          <w:sz w:val="24"/>
          <w:szCs w:val="24"/>
        </w:rPr>
        <w:t>2</w:t>
      </w:r>
      <w:r w:rsidR="000549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A6530" w:rsidRDefault="00BA6530" w:rsidP="00BA6530">
      <w:pPr>
        <w:autoSpaceDE w:val="0"/>
        <w:autoSpaceDN w:val="0"/>
        <w:adjustRightInd w:val="0"/>
        <w:spacing w:after="0" w:line="360" w:lineRule="auto"/>
        <w:ind w:left="-567" w:right="-143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93" w:type="dxa"/>
        <w:tblInd w:w="-567" w:type="dxa"/>
        <w:tblLook w:val="04A0" w:firstRow="1" w:lastRow="0" w:firstColumn="1" w:lastColumn="0" w:noHBand="0" w:noVBand="1"/>
      </w:tblPr>
      <w:tblGrid>
        <w:gridCol w:w="760"/>
        <w:gridCol w:w="5969"/>
        <w:gridCol w:w="3364"/>
      </w:tblGrid>
      <w:tr w:rsidR="00411760" w:rsidTr="00411760">
        <w:trPr>
          <w:trHeight w:val="324"/>
        </w:trPr>
        <w:tc>
          <w:tcPr>
            <w:tcW w:w="760" w:type="dxa"/>
            <w:vAlign w:val="center"/>
          </w:tcPr>
          <w:p w:rsidR="00411760" w:rsidRP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7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9" w:type="dxa"/>
            <w:vAlign w:val="center"/>
          </w:tcPr>
          <w:p w:rsidR="00411760" w:rsidRP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76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4" w:type="dxa"/>
            <w:vAlign w:val="center"/>
          </w:tcPr>
          <w:p w:rsidR="00411760" w:rsidRP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760">
              <w:rPr>
                <w:rFonts w:ascii="Times New Roman" w:hAnsi="Times New Roman"/>
                <w:b/>
                <w:sz w:val="24"/>
                <w:szCs w:val="24"/>
              </w:rPr>
              <w:t>Эффективность показателя</w:t>
            </w:r>
          </w:p>
        </w:tc>
      </w:tr>
      <w:tr w:rsidR="00411760" w:rsidTr="00411760">
        <w:trPr>
          <w:trHeight w:val="996"/>
        </w:trPr>
        <w:tc>
          <w:tcPr>
            <w:tcW w:w="760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  <w:vAlign w:val="center"/>
          </w:tcPr>
          <w:p w:rsidR="00411760" w:rsidRDefault="00411760" w:rsidP="000549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0194E">
              <w:rPr>
                <w:rFonts w:ascii="Times New Roman" w:hAnsi="Times New Roman"/>
                <w:sz w:val="24"/>
                <w:szCs w:val="24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4E1F0F">
              <w:rPr>
                <w:rFonts w:ascii="Times New Roman" w:hAnsi="Times New Roman"/>
                <w:sz w:val="24"/>
                <w:szCs w:val="24"/>
              </w:rPr>
              <w:t>2</w:t>
            </w:r>
            <w:r w:rsidR="000549C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 сравнению с предыдущим 20</w:t>
            </w:r>
            <w:r w:rsidR="004E1F0F">
              <w:rPr>
                <w:rFonts w:ascii="Times New Roman" w:hAnsi="Times New Roman"/>
                <w:sz w:val="24"/>
                <w:szCs w:val="24"/>
              </w:rPr>
              <w:t>2</w:t>
            </w:r>
            <w:r w:rsidR="000549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vAlign w:val="center"/>
          </w:tcPr>
          <w:p w:rsidR="00411760" w:rsidRPr="00853A2A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1F0F">
              <w:rPr>
                <w:rFonts w:ascii="Times New Roman" w:hAnsi="Times New Roman"/>
                <w:sz w:val="24"/>
                <w:szCs w:val="24"/>
              </w:rPr>
              <w:t>2</w:t>
            </w:r>
            <w:r w:rsidR="000549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853A2A" w:rsidRPr="00853A2A">
              <w:rPr>
                <w:rFonts w:ascii="Times New Roman" w:hAnsi="Times New Roman"/>
                <w:sz w:val="24"/>
                <w:szCs w:val="24"/>
              </w:rPr>
              <w:t>0</w:t>
            </w:r>
            <w:r w:rsidRPr="00853A2A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 w:rsidR="00853A2A" w:rsidRPr="00853A2A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411760" w:rsidRDefault="00411760" w:rsidP="000549C7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2A">
              <w:rPr>
                <w:rFonts w:ascii="Times New Roman" w:hAnsi="Times New Roman"/>
                <w:sz w:val="24"/>
                <w:szCs w:val="24"/>
              </w:rPr>
              <w:t>20</w:t>
            </w:r>
            <w:r w:rsidR="004E1F0F" w:rsidRPr="00853A2A">
              <w:rPr>
                <w:rFonts w:ascii="Times New Roman" w:hAnsi="Times New Roman"/>
                <w:sz w:val="24"/>
                <w:szCs w:val="24"/>
              </w:rPr>
              <w:t>2</w:t>
            </w:r>
            <w:r w:rsidR="000549C7">
              <w:rPr>
                <w:rFonts w:ascii="Times New Roman" w:hAnsi="Times New Roman"/>
                <w:sz w:val="24"/>
                <w:szCs w:val="24"/>
              </w:rPr>
              <w:t>3</w:t>
            </w:r>
            <w:r w:rsidRPr="00853A2A">
              <w:rPr>
                <w:rFonts w:ascii="Times New Roman" w:hAnsi="Times New Roman"/>
                <w:sz w:val="24"/>
                <w:szCs w:val="24"/>
              </w:rPr>
              <w:t xml:space="preserve"> г. – 0 нарушений</w:t>
            </w:r>
          </w:p>
        </w:tc>
      </w:tr>
      <w:tr w:rsidR="00411760" w:rsidTr="00411760">
        <w:trPr>
          <w:trHeight w:val="984"/>
        </w:trPr>
        <w:tc>
          <w:tcPr>
            <w:tcW w:w="760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9" w:type="dxa"/>
            <w:vAlign w:val="center"/>
          </w:tcPr>
          <w:p w:rsidR="00411760" w:rsidRDefault="00BA6530" w:rsidP="00411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>оля нормативн</w:t>
            </w:r>
            <w:r w:rsidR="00411760">
              <w:rPr>
                <w:rFonts w:ascii="Times New Roman" w:hAnsi="Times New Roman"/>
                <w:sz w:val="24"/>
                <w:szCs w:val="24"/>
              </w:rPr>
              <w:t>ых правовых актов Администрации</w:t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3364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выявлено</w:t>
            </w:r>
          </w:p>
        </w:tc>
      </w:tr>
      <w:tr w:rsidR="00411760" w:rsidTr="00411760">
        <w:trPr>
          <w:trHeight w:val="1321"/>
        </w:trPr>
        <w:tc>
          <w:tcPr>
            <w:tcW w:w="760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9" w:type="dxa"/>
            <w:vAlign w:val="center"/>
          </w:tcPr>
          <w:p w:rsidR="00411760" w:rsidRDefault="00BA6530" w:rsidP="004117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11760">
              <w:rPr>
                <w:rFonts w:ascii="Times New Roman" w:hAnsi="Times New Roman"/>
                <w:sz w:val="24"/>
                <w:szCs w:val="24"/>
              </w:rPr>
              <w:t>оля сотрудников Администрации</w:t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 xml:space="preserve">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="00411760" w:rsidRPr="00F0194E">
              <w:rPr>
                <w:rFonts w:ascii="Times New Roman" w:hAnsi="Times New Roman"/>
                <w:sz w:val="24"/>
                <w:szCs w:val="24"/>
              </w:rPr>
              <w:t>комплаенсу</w:t>
            </w:r>
            <w:proofErr w:type="spellEnd"/>
            <w:r w:rsidR="00411760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  <w:r w:rsidR="00411760" w:rsidRPr="00F01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4" w:type="dxa"/>
            <w:vAlign w:val="center"/>
          </w:tcPr>
          <w:p w:rsidR="00411760" w:rsidRDefault="00411760" w:rsidP="00F0194E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411760" w:rsidRPr="00F0194E" w:rsidRDefault="00411760" w:rsidP="00F0194E">
      <w:pPr>
        <w:autoSpaceDE w:val="0"/>
        <w:autoSpaceDN w:val="0"/>
        <w:adjustRightIn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</w:p>
    <w:p w:rsidR="0056551C" w:rsidRPr="00821FCD" w:rsidRDefault="0056551C" w:rsidP="00F0194E">
      <w:pPr>
        <w:ind w:left="-567" w:right="-143" w:firstLine="567"/>
        <w:jc w:val="both"/>
        <w:rPr>
          <w:rFonts w:ascii="Times New Roman" w:hAnsi="Times New Roman" w:cs="Times New Roman"/>
        </w:rPr>
      </w:pPr>
      <w:r w:rsidRPr="00F0194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оценка значений ключевых показателей свидетельствует об эффективном функционировании в Администрации района антимонопольного </w:t>
      </w:r>
      <w:proofErr w:type="spellStart"/>
      <w:r w:rsidRPr="00F0194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11760">
        <w:rPr>
          <w:rFonts w:ascii="Times New Roman" w:hAnsi="Times New Roman" w:cs="Times New Roman"/>
          <w:sz w:val="24"/>
          <w:szCs w:val="24"/>
        </w:rPr>
        <w:t>.</w:t>
      </w:r>
    </w:p>
    <w:sectPr w:rsidR="0056551C" w:rsidRPr="00821FCD" w:rsidSect="000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58" w:rsidRDefault="00267058" w:rsidP="00994B2F">
      <w:pPr>
        <w:spacing w:after="0" w:line="240" w:lineRule="auto"/>
      </w:pPr>
      <w:r>
        <w:separator/>
      </w:r>
    </w:p>
  </w:endnote>
  <w:endnote w:type="continuationSeparator" w:id="0">
    <w:p w:rsidR="00267058" w:rsidRDefault="00267058" w:rsidP="009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58" w:rsidRDefault="00267058" w:rsidP="00994B2F">
      <w:pPr>
        <w:spacing w:after="0" w:line="240" w:lineRule="auto"/>
      </w:pPr>
      <w:r>
        <w:separator/>
      </w:r>
    </w:p>
  </w:footnote>
  <w:footnote w:type="continuationSeparator" w:id="0">
    <w:p w:rsidR="00267058" w:rsidRDefault="00267058" w:rsidP="00994B2F">
      <w:pPr>
        <w:spacing w:after="0" w:line="240" w:lineRule="auto"/>
      </w:pPr>
      <w:r>
        <w:continuationSeparator/>
      </w:r>
    </w:p>
  </w:footnote>
  <w:footnote w:id="1">
    <w:p w:rsidR="00411760" w:rsidRPr="00FD583A" w:rsidRDefault="00411760" w:rsidP="00411760">
      <w:pPr>
        <w:pStyle w:val="a7"/>
        <w:rPr>
          <w:rFonts w:ascii="Times New Roman" w:hAnsi="Times New Roman" w:cs="Times New Roman"/>
        </w:rPr>
      </w:pPr>
      <w:r w:rsidRPr="00FD583A">
        <w:rPr>
          <w:rStyle w:val="a9"/>
          <w:rFonts w:ascii="Times New Roman" w:hAnsi="Times New Roman" w:cs="Times New Roman"/>
        </w:rPr>
        <w:footnoteRef/>
      </w:r>
      <w:r w:rsidRPr="00FD583A">
        <w:rPr>
          <w:rFonts w:ascii="Times New Roman" w:hAnsi="Times New Roman" w:cs="Times New Roman"/>
        </w:rPr>
        <w:t xml:space="preserve"> При расчете </w:t>
      </w:r>
      <w:proofErr w:type="gramStart"/>
      <w:r w:rsidRPr="00FD583A">
        <w:rPr>
          <w:rFonts w:ascii="Times New Roman" w:hAnsi="Times New Roman" w:cs="Times New Roman"/>
        </w:rPr>
        <w:t>коэффициента снижения количества нарушений антимонопольного законодательства</w:t>
      </w:r>
      <w:proofErr w:type="gramEnd"/>
      <w:r w:rsidRPr="00FD583A">
        <w:rPr>
          <w:rFonts w:ascii="Times New Roman" w:hAnsi="Times New Roman" w:cs="Times New Roman"/>
        </w:rPr>
        <w:t xml:space="preserve"> со стороны Администрации под нарушением антимонопольного законодательства со стороны Администрации понимаются:  </w:t>
      </w:r>
    </w:p>
    <w:p w:rsidR="00411760" w:rsidRPr="00FD583A" w:rsidRDefault="00411760" w:rsidP="00411760">
      <w:pPr>
        <w:pStyle w:val="a7"/>
        <w:rPr>
          <w:rFonts w:ascii="Times New Roman" w:hAnsi="Times New Roman" w:cs="Times New Roman"/>
        </w:rPr>
      </w:pPr>
      <w:r w:rsidRPr="00FD583A">
        <w:rPr>
          <w:rFonts w:ascii="Times New Roman" w:hAnsi="Times New Roman" w:cs="Times New Roman"/>
        </w:rPr>
        <w:t xml:space="preserve">- возбужденные антимонопольным органом в отношении Администрации антимонопольные дела;  </w:t>
      </w:r>
    </w:p>
    <w:p w:rsidR="00411760" w:rsidRPr="00FD583A" w:rsidRDefault="00411760" w:rsidP="00411760">
      <w:pPr>
        <w:pStyle w:val="a7"/>
        <w:rPr>
          <w:rFonts w:ascii="Times New Roman" w:hAnsi="Times New Roman" w:cs="Times New Roman"/>
        </w:rPr>
      </w:pPr>
      <w:r w:rsidRPr="00FD583A">
        <w:rPr>
          <w:rFonts w:ascii="Times New Roman" w:hAnsi="Times New Roman" w:cs="Times New Roman"/>
        </w:rPr>
        <w:t xml:space="preserve"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нарушений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</w:t>
      </w:r>
    </w:p>
    <w:p w:rsidR="00411760" w:rsidRPr="00FD583A" w:rsidRDefault="00411760" w:rsidP="00411760">
      <w:pPr>
        <w:pStyle w:val="a7"/>
        <w:rPr>
          <w:rFonts w:ascii="Times New Roman" w:hAnsi="Times New Roman" w:cs="Times New Roman"/>
        </w:rPr>
      </w:pPr>
      <w:r w:rsidRPr="00FD583A">
        <w:rPr>
          <w:rFonts w:ascii="Times New Roman" w:hAnsi="Times New Roman" w:cs="Times New Roman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11760" w:rsidRPr="00FD583A" w:rsidRDefault="00411760" w:rsidP="00411760">
      <w:pPr>
        <w:pStyle w:val="a7"/>
        <w:rPr>
          <w:rFonts w:ascii="Times New Roman" w:hAnsi="Times New Roman" w:cs="Times New Roman"/>
        </w:rPr>
      </w:pPr>
    </w:p>
  </w:footnote>
  <w:footnote w:id="2">
    <w:p w:rsidR="00411760" w:rsidRPr="00FD583A" w:rsidRDefault="00411760">
      <w:pPr>
        <w:pStyle w:val="a7"/>
        <w:rPr>
          <w:rFonts w:ascii="Times New Roman" w:hAnsi="Times New Roman" w:cs="Times New Roman"/>
        </w:rPr>
      </w:pPr>
      <w:r w:rsidRPr="00FD583A">
        <w:rPr>
          <w:rStyle w:val="a9"/>
          <w:rFonts w:ascii="Times New Roman" w:hAnsi="Times New Roman" w:cs="Times New Roman"/>
        </w:rPr>
        <w:footnoteRef/>
      </w:r>
      <w:r w:rsidRPr="00FD583A">
        <w:rPr>
          <w:rFonts w:ascii="Times New Roman" w:hAnsi="Times New Roman" w:cs="Times New Roman"/>
        </w:rPr>
        <w:t xml:space="preserve">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FD583A">
        <w:rPr>
          <w:rFonts w:ascii="Times New Roman" w:hAnsi="Times New Roman" w:cs="Times New Roman"/>
        </w:rPr>
        <w:t>комплаенсу</w:t>
      </w:r>
      <w:proofErr w:type="spellEnd"/>
      <w:r w:rsidRPr="00FD583A">
        <w:rPr>
          <w:rFonts w:ascii="Times New Roman" w:hAnsi="Times New Roman" w:cs="Times New Roman"/>
        </w:rPr>
        <w:t xml:space="preserve"> в отношении всех сотрудников Администрации, чьи трудовые (</w:t>
      </w:r>
      <w:proofErr w:type="gramStart"/>
      <w:r w:rsidRPr="00FD583A">
        <w:rPr>
          <w:rFonts w:ascii="Times New Roman" w:hAnsi="Times New Roman" w:cs="Times New Roman"/>
        </w:rPr>
        <w:t xml:space="preserve">должностные) </w:t>
      </w:r>
      <w:proofErr w:type="gramEnd"/>
      <w:r w:rsidRPr="00FD583A">
        <w:rPr>
          <w:rFonts w:ascii="Times New Roman" w:hAnsi="Times New Roman" w:cs="Times New Roman"/>
        </w:rPr>
        <w:t xml:space="preserve">обязанности предусматривают выполнение функций, связанных с рисками нарушения антимонопольного законодательства, проведены обучающие мероприятия по антимонопольному законодательству и антимонопольному </w:t>
      </w:r>
      <w:proofErr w:type="spellStart"/>
      <w:r w:rsidRPr="00FD583A">
        <w:rPr>
          <w:rFonts w:ascii="Times New Roman" w:hAnsi="Times New Roman" w:cs="Times New Roman"/>
        </w:rPr>
        <w:t>комплаенсу</w:t>
      </w:r>
      <w:proofErr w:type="spellEnd"/>
      <w:r w:rsidRPr="00FD583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36"/>
    <w:rsid w:val="000549C7"/>
    <w:rsid w:val="00072F77"/>
    <w:rsid w:val="000A028F"/>
    <w:rsid w:val="000F02F7"/>
    <w:rsid w:val="001A1C17"/>
    <w:rsid w:val="001E1DDA"/>
    <w:rsid w:val="00267058"/>
    <w:rsid w:val="002907A6"/>
    <w:rsid w:val="002D7577"/>
    <w:rsid w:val="002F24B5"/>
    <w:rsid w:val="002F6C63"/>
    <w:rsid w:val="00301CC5"/>
    <w:rsid w:val="00335526"/>
    <w:rsid w:val="00384500"/>
    <w:rsid w:val="003E7038"/>
    <w:rsid w:val="00411760"/>
    <w:rsid w:val="0049125D"/>
    <w:rsid w:val="004A42EC"/>
    <w:rsid w:val="004C54E3"/>
    <w:rsid w:val="004E1F0F"/>
    <w:rsid w:val="005301D6"/>
    <w:rsid w:val="00556BAB"/>
    <w:rsid w:val="0056551C"/>
    <w:rsid w:val="00592DCC"/>
    <w:rsid w:val="005B0384"/>
    <w:rsid w:val="00603A04"/>
    <w:rsid w:val="006128D4"/>
    <w:rsid w:val="0062301B"/>
    <w:rsid w:val="006B08D2"/>
    <w:rsid w:val="006E64A8"/>
    <w:rsid w:val="0072754A"/>
    <w:rsid w:val="00740FCE"/>
    <w:rsid w:val="007B5C60"/>
    <w:rsid w:val="007C0FD7"/>
    <w:rsid w:val="00821FCD"/>
    <w:rsid w:val="00853A2A"/>
    <w:rsid w:val="008B75CF"/>
    <w:rsid w:val="00943BC0"/>
    <w:rsid w:val="00982603"/>
    <w:rsid w:val="00994B2F"/>
    <w:rsid w:val="00997DBD"/>
    <w:rsid w:val="00A930A1"/>
    <w:rsid w:val="00AA44CC"/>
    <w:rsid w:val="00AB364F"/>
    <w:rsid w:val="00B23916"/>
    <w:rsid w:val="00B52511"/>
    <w:rsid w:val="00BA6530"/>
    <w:rsid w:val="00BC3752"/>
    <w:rsid w:val="00C670A5"/>
    <w:rsid w:val="00C973DE"/>
    <w:rsid w:val="00CF1086"/>
    <w:rsid w:val="00D15571"/>
    <w:rsid w:val="00DC20D8"/>
    <w:rsid w:val="00E77101"/>
    <w:rsid w:val="00ED602E"/>
    <w:rsid w:val="00F0194E"/>
    <w:rsid w:val="00F12CD5"/>
    <w:rsid w:val="00F31136"/>
    <w:rsid w:val="00F9546F"/>
    <w:rsid w:val="00FD583A"/>
    <w:rsid w:val="00FE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77"/>
    <w:pPr>
      <w:ind w:left="720"/>
      <w:contextualSpacing/>
    </w:pPr>
  </w:style>
  <w:style w:type="table" w:styleId="a4">
    <w:name w:val="Table Grid"/>
    <w:basedOn w:val="a1"/>
    <w:uiPriority w:val="59"/>
    <w:rsid w:val="0030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Çàãîëîâîê,Caaieiaie,Çàãîëîâîê Знак,Caaieiaie Знак"/>
    <w:basedOn w:val="a"/>
    <w:link w:val="a6"/>
    <w:qFormat/>
    <w:rsid w:val="00301C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aliases w:val="Çàãîëîâîê Знак1,Caaieiaie Знак1,Çàãîëîâîê Знак Знак,Caaieiaie Знак Знак"/>
    <w:basedOn w:val="a0"/>
    <w:link w:val="a5"/>
    <w:rsid w:val="00301CC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94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4B2F"/>
    <w:rPr>
      <w:vertAlign w:val="superscript"/>
    </w:rPr>
  </w:style>
  <w:style w:type="paragraph" w:styleId="aa">
    <w:name w:val="Normal (Web)"/>
    <w:basedOn w:val="a"/>
    <w:uiPriority w:val="99"/>
    <w:unhideWhenUsed/>
    <w:rsid w:val="0056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3A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77"/>
    <w:pPr>
      <w:ind w:left="720"/>
      <w:contextualSpacing/>
    </w:pPr>
  </w:style>
  <w:style w:type="table" w:styleId="a4">
    <w:name w:val="Table Grid"/>
    <w:basedOn w:val="a1"/>
    <w:uiPriority w:val="59"/>
    <w:rsid w:val="00301C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aliases w:val="Çàãîëîâîê,Caaieiaie,Çàãîëîâîê Знак,Caaieiaie Знак"/>
    <w:basedOn w:val="a"/>
    <w:link w:val="a6"/>
    <w:qFormat/>
    <w:rsid w:val="00301C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aliases w:val="Çàãîëîâîê Знак1,Caaieiaie Знак1,Çàãîëîâîê Знак Знак,Caaieiaie Знак Знак"/>
    <w:basedOn w:val="a0"/>
    <w:link w:val="a5"/>
    <w:rsid w:val="00301CC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94B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B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4B2F"/>
    <w:rPr>
      <w:vertAlign w:val="superscript"/>
    </w:rPr>
  </w:style>
  <w:style w:type="paragraph" w:styleId="aa">
    <w:name w:val="Normal (Web)"/>
    <w:basedOn w:val="a"/>
    <w:uiPriority w:val="99"/>
    <w:unhideWhenUsed/>
    <w:rsid w:val="0056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4EE3-3760-447B-88C6-B14660E9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Econom2</cp:lastModifiedBy>
  <cp:revision>2</cp:revision>
  <cp:lastPrinted>2024-01-24T11:45:00Z</cp:lastPrinted>
  <dcterms:created xsi:type="dcterms:W3CDTF">2024-01-24T11:46:00Z</dcterms:created>
  <dcterms:modified xsi:type="dcterms:W3CDTF">2024-01-24T11:46:00Z</dcterms:modified>
</cp:coreProperties>
</file>