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D9" w:rsidRDefault="001C2862" w:rsidP="007B11D7">
      <w:pPr>
        <w:rPr>
          <w:rFonts w:ascii="Times New Roman" w:hAnsi="Times New Roman"/>
          <w:b/>
        </w:rPr>
      </w:pPr>
      <w:r w:rsidRPr="001C2862"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_Алакуртти_малый.png" style="position:absolute;margin-left:211.3pt;margin-top:0;width:80.25pt;height:80.25pt;z-index:-1;visibility:visible;mso-position-horizontal-relative:margin;mso-position-vertical-relative:margin">
            <v:imagedata r:id="rId8" o:title="Герб_Алакуртти_малый"/>
            <w10:wrap type="square" anchorx="margin" anchory="margin"/>
          </v:shape>
        </w:pict>
      </w:r>
    </w:p>
    <w:p w:rsidR="00A955D9" w:rsidRDefault="00A955D9" w:rsidP="00A955D9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A955D9" w:rsidRPr="00A955D9" w:rsidRDefault="00A955D9" w:rsidP="00A955D9">
      <w:pPr>
        <w:jc w:val="center"/>
        <w:rPr>
          <w:rFonts w:ascii="Times New Roman" w:hAnsi="Times New Roman" w:cs="Times New Roman"/>
          <w:b/>
          <w:spacing w:val="60"/>
        </w:rPr>
      </w:pPr>
    </w:p>
    <w:p w:rsidR="00A955D9" w:rsidRDefault="00A955D9" w:rsidP="00A955D9">
      <w:pPr>
        <w:jc w:val="center"/>
        <w:rPr>
          <w:rFonts w:ascii="Times New Roman" w:hAnsi="Times New Roman" w:cs="Times New Roman"/>
          <w:b/>
          <w:spacing w:val="60"/>
        </w:rPr>
      </w:pPr>
    </w:p>
    <w:p w:rsidR="00A955D9" w:rsidRDefault="00A955D9" w:rsidP="00474E1F">
      <w:pPr>
        <w:ind w:firstLine="709"/>
        <w:jc w:val="center"/>
        <w:rPr>
          <w:rFonts w:ascii="Times New Roman" w:hAnsi="Times New Roman" w:cs="Times New Roman"/>
          <w:b/>
          <w:spacing w:val="60"/>
        </w:rPr>
      </w:pPr>
    </w:p>
    <w:p w:rsidR="00A955D9" w:rsidRPr="00A955D9" w:rsidRDefault="00A955D9" w:rsidP="00474E1F">
      <w:pPr>
        <w:ind w:firstLine="709"/>
        <w:jc w:val="center"/>
        <w:rPr>
          <w:rFonts w:ascii="Times New Roman" w:hAnsi="Times New Roman" w:cs="Times New Roman"/>
          <w:b/>
          <w:spacing w:val="60"/>
        </w:rPr>
      </w:pPr>
      <w:r w:rsidRPr="00A955D9">
        <w:rPr>
          <w:rFonts w:ascii="Times New Roman" w:hAnsi="Times New Roman" w:cs="Times New Roman"/>
          <w:b/>
          <w:spacing w:val="60"/>
        </w:rPr>
        <w:t xml:space="preserve">ПОСТАНОВЛЕНИЕ </w:t>
      </w:r>
    </w:p>
    <w:p w:rsidR="00A955D9" w:rsidRPr="00A955D9" w:rsidRDefault="00A955D9" w:rsidP="00474E1F">
      <w:pPr>
        <w:ind w:firstLine="709"/>
        <w:jc w:val="center"/>
        <w:rPr>
          <w:rFonts w:ascii="Times New Roman" w:hAnsi="Times New Roman" w:cs="Times New Roman"/>
          <w:b/>
        </w:rPr>
      </w:pPr>
    </w:p>
    <w:p w:rsidR="00A955D9" w:rsidRPr="00A955D9" w:rsidRDefault="006F2228" w:rsidP="00474E1F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АДМИНИСТРАЦИИ </w:t>
      </w:r>
      <w:r w:rsidR="00A955D9" w:rsidRPr="00A955D9">
        <w:rPr>
          <w:rFonts w:ascii="Times New Roman" w:hAnsi="Times New Roman" w:cs="Times New Roman"/>
          <w:b/>
        </w:rPr>
        <w:t>СЕЛЬСКО</w:t>
      </w:r>
      <w:r>
        <w:rPr>
          <w:rFonts w:ascii="Times New Roman" w:hAnsi="Times New Roman" w:cs="Times New Roman"/>
          <w:b/>
        </w:rPr>
        <w:t>ГО</w:t>
      </w:r>
      <w:r w:rsidR="00A955D9" w:rsidRPr="00A955D9">
        <w:rPr>
          <w:rFonts w:ascii="Times New Roman" w:hAnsi="Times New Roman" w:cs="Times New Roman"/>
          <w:b/>
        </w:rPr>
        <w:t xml:space="preserve"> ПОСЕЛЕНИ</w:t>
      </w:r>
      <w:r>
        <w:rPr>
          <w:rFonts w:ascii="Times New Roman" w:hAnsi="Times New Roman" w:cs="Times New Roman"/>
          <w:b/>
        </w:rPr>
        <w:t>Я</w:t>
      </w:r>
      <w:r w:rsidR="00A955D9" w:rsidRPr="00A955D9">
        <w:rPr>
          <w:rFonts w:ascii="Times New Roman" w:hAnsi="Times New Roman" w:cs="Times New Roman"/>
          <w:b/>
        </w:rPr>
        <w:t xml:space="preserve"> АЛАКУРТТИ </w:t>
      </w:r>
    </w:p>
    <w:p w:rsidR="00A955D9" w:rsidRPr="00A955D9" w:rsidRDefault="00A955D9" w:rsidP="00474E1F">
      <w:pPr>
        <w:ind w:firstLine="709"/>
        <w:jc w:val="center"/>
        <w:rPr>
          <w:rFonts w:ascii="Times New Roman" w:hAnsi="Times New Roman" w:cs="Times New Roman"/>
          <w:b/>
        </w:rPr>
      </w:pPr>
      <w:r w:rsidRPr="00A955D9">
        <w:rPr>
          <w:rFonts w:ascii="Times New Roman" w:hAnsi="Times New Roman" w:cs="Times New Roman"/>
          <w:b/>
        </w:rPr>
        <w:t>КАНДАЛАКШСКОГО РАЙОНА</w:t>
      </w:r>
    </w:p>
    <w:p w:rsidR="00A955D9" w:rsidRPr="00A955D9" w:rsidRDefault="00A955D9" w:rsidP="00474E1F">
      <w:pPr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534"/>
        <w:gridCol w:w="1296"/>
        <w:gridCol w:w="5903"/>
        <w:gridCol w:w="708"/>
        <w:gridCol w:w="1129"/>
      </w:tblGrid>
      <w:tr w:rsidR="00A955D9" w:rsidRPr="00A955D9" w:rsidTr="00A955D9">
        <w:tc>
          <w:tcPr>
            <w:tcW w:w="534" w:type="dxa"/>
            <w:vAlign w:val="bottom"/>
          </w:tcPr>
          <w:p w:rsidR="00A955D9" w:rsidRPr="00A955D9" w:rsidRDefault="00A955D9" w:rsidP="00432697">
            <w:pPr>
              <w:ind w:left="-142" w:firstLine="851"/>
              <w:jc w:val="center"/>
              <w:rPr>
                <w:rFonts w:ascii="Times New Roman" w:hAnsi="Times New Roman" w:cs="Times New Roman"/>
                <w:b/>
              </w:rPr>
            </w:pPr>
            <w:r w:rsidRPr="00A955D9">
              <w:rPr>
                <w:rFonts w:ascii="Times New Roman" w:hAnsi="Times New Roman" w:cs="Times New Roman"/>
              </w:rPr>
              <w:t>о</w:t>
            </w:r>
            <w:r w:rsidR="00432697">
              <w:rPr>
                <w:rFonts w:ascii="Times New Roman" w:hAnsi="Times New Roman" w:cs="Times New Roman"/>
              </w:rPr>
              <w:t>о</w:t>
            </w:r>
            <w:r w:rsidRPr="00A955D9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A955D9" w:rsidRPr="00A955D9" w:rsidRDefault="00E71314" w:rsidP="00474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17.04.2015</w:t>
            </w:r>
          </w:p>
        </w:tc>
        <w:tc>
          <w:tcPr>
            <w:tcW w:w="5903" w:type="dxa"/>
            <w:vAlign w:val="bottom"/>
          </w:tcPr>
          <w:p w:rsidR="00A955D9" w:rsidRPr="00A955D9" w:rsidRDefault="00A955D9" w:rsidP="00474E1F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bottom"/>
          </w:tcPr>
          <w:p w:rsidR="00A955D9" w:rsidRPr="00A955D9" w:rsidRDefault="00A955D9" w:rsidP="00474E1F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A955D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A955D9" w:rsidRPr="00A955D9" w:rsidRDefault="00E71314" w:rsidP="00474E1F">
            <w:pPr>
              <w:ind w:firstLine="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</w:tbl>
    <w:p w:rsidR="00A955D9" w:rsidRDefault="00A955D9" w:rsidP="00474E1F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955D9" w:rsidRPr="00A955D9" w:rsidRDefault="00ED2639" w:rsidP="00474E1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внесении изменений в муниципальную программу</w:t>
      </w:r>
      <w:r w:rsidR="00E71314">
        <w:rPr>
          <w:rFonts w:ascii="Times New Roman" w:hAnsi="Times New Roman" w:cs="Times New Roman"/>
          <w:b/>
        </w:rPr>
        <w:t xml:space="preserve"> </w:t>
      </w:r>
    </w:p>
    <w:p w:rsidR="00A955D9" w:rsidRPr="00A955D9" w:rsidRDefault="00A955D9" w:rsidP="00474E1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lang w:eastAsia="en-US"/>
        </w:rPr>
      </w:pPr>
      <w:r w:rsidRPr="00A955D9">
        <w:rPr>
          <w:rFonts w:ascii="Times New Roman" w:hAnsi="Times New Roman" w:cs="Times New Roman"/>
          <w:b/>
          <w:lang w:eastAsia="en-US"/>
        </w:rPr>
        <w:t>«Информационное общество муниципального образования</w:t>
      </w:r>
      <w:r w:rsidR="006B3C96">
        <w:rPr>
          <w:rFonts w:ascii="Times New Roman" w:hAnsi="Times New Roman" w:cs="Times New Roman"/>
          <w:b/>
          <w:lang w:eastAsia="en-US"/>
        </w:rPr>
        <w:t xml:space="preserve"> сельское поселение Алакуртти </w:t>
      </w:r>
      <w:r w:rsidRPr="00A955D9">
        <w:rPr>
          <w:rFonts w:ascii="Times New Roman" w:hAnsi="Times New Roman" w:cs="Times New Roman"/>
          <w:b/>
          <w:lang w:eastAsia="en-US"/>
        </w:rPr>
        <w:t>Кандалакшский район» на 2014-2016 годы</w:t>
      </w:r>
      <w:r w:rsidR="00ED2639">
        <w:rPr>
          <w:rFonts w:ascii="Times New Roman" w:hAnsi="Times New Roman" w:cs="Times New Roman"/>
          <w:b/>
          <w:lang w:eastAsia="en-US"/>
        </w:rPr>
        <w:t xml:space="preserve">, </w:t>
      </w:r>
      <w:proofErr w:type="gramStart"/>
      <w:r w:rsidR="00ED2639">
        <w:rPr>
          <w:rFonts w:ascii="Times New Roman" w:hAnsi="Times New Roman" w:cs="Times New Roman"/>
          <w:b/>
          <w:lang w:eastAsia="en-US"/>
        </w:rPr>
        <w:t>утвержденную</w:t>
      </w:r>
      <w:proofErr w:type="gramEnd"/>
      <w:r w:rsidR="00ED2639">
        <w:rPr>
          <w:rFonts w:ascii="Times New Roman" w:hAnsi="Times New Roman" w:cs="Times New Roman"/>
          <w:b/>
          <w:lang w:eastAsia="en-US"/>
        </w:rPr>
        <w:t xml:space="preserve"> постановлением администрации муниципального образования сельское поселение Алакуртти Кандалакшского района от 15.11.2013 №114</w:t>
      </w:r>
      <w:r w:rsidRPr="00A955D9">
        <w:rPr>
          <w:rFonts w:ascii="Times New Roman" w:hAnsi="Times New Roman" w:cs="Times New Roman"/>
          <w:b/>
          <w:lang w:eastAsia="en-US"/>
        </w:rPr>
        <w:t xml:space="preserve"> </w:t>
      </w:r>
    </w:p>
    <w:p w:rsidR="00A955D9" w:rsidRPr="00ED2639" w:rsidRDefault="00A955D9" w:rsidP="00474E1F">
      <w:pPr>
        <w:ind w:firstLine="709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76" w:type="dxa"/>
        <w:tblLook w:val="04A0"/>
      </w:tblPr>
      <w:tblGrid>
        <w:gridCol w:w="9782"/>
      </w:tblGrid>
      <w:tr w:rsidR="00ED2639" w:rsidRPr="00ED2639" w:rsidTr="00474E1F">
        <w:tc>
          <w:tcPr>
            <w:tcW w:w="9782" w:type="dxa"/>
            <w:vAlign w:val="bottom"/>
          </w:tcPr>
          <w:p w:rsidR="00ED2639" w:rsidRPr="00ED2639" w:rsidRDefault="00ED2639" w:rsidP="00474E1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ED2639">
              <w:rPr>
                <w:rFonts w:ascii="Times New Roman" w:hAnsi="Times New Roman" w:cs="Times New Roman"/>
              </w:rPr>
      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      </w:r>
            <w:r w:rsidRPr="00ED2639">
              <w:rPr>
                <w:rFonts w:ascii="Times New Roman" w:hAnsi="Times New Roman" w:cs="Times New Roman"/>
                <w:color w:val="333333"/>
              </w:rPr>
              <w:t xml:space="preserve">Уставом муниципального образования сельское поселение Алакуртти, </w:t>
            </w:r>
            <w:r w:rsidRPr="00ED2639">
              <w:rPr>
                <w:rFonts w:ascii="Times New Roman" w:hAnsi="Times New Roman" w:cs="Times New Roman"/>
              </w:rPr>
              <w:t>постановлением Администрации муниципального образования сельское поселение Алакуртти от 14.10.2013 №91</w:t>
            </w:r>
            <w:r w:rsidRPr="00ED2639">
              <w:rPr>
                <w:rFonts w:ascii="Times New Roman" w:hAnsi="Times New Roman" w:cs="Times New Roman"/>
                <w:bCs/>
                <w:color w:val="252519"/>
              </w:rPr>
              <w:t xml:space="preserve"> «Об утверждении Порядка разработки, реализации и оценки эффективности муниципальных программ муниципального образования сельское поселение Алакуртти Кандалакшского района»,</w:t>
            </w:r>
          </w:p>
        </w:tc>
      </w:tr>
      <w:tr w:rsidR="00ED2639" w:rsidRPr="00ED2639" w:rsidTr="00474E1F">
        <w:tc>
          <w:tcPr>
            <w:tcW w:w="9782" w:type="dxa"/>
            <w:vAlign w:val="bottom"/>
          </w:tcPr>
          <w:p w:rsidR="00ED2639" w:rsidRPr="00ED2639" w:rsidRDefault="00ED2639" w:rsidP="00474E1F">
            <w:pPr>
              <w:ind w:firstLine="709"/>
              <w:jc w:val="both"/>
              <w:rPr>
                <w:rFonts w:ascii="Times New Roman" w:hAnsi="Times New Roman" w:cs="Times New Roman"/>
                <w:spacing w:val="60"/>
              </w:rPr>
            </w:pPr>
          </w:p>
          <w:p w:rsidR="00ED2639" w:rsidRPr="00ED2639" w:rsidRDefault="00ED2639" w:rsidP="00474E1F">
            <w:pPr>
              <w:ind w:firstLine="709"/>
              <w:jc w:val="both"/>
              <w:rPr>
                <w:rFonts w:ascii="Times New Roman" w:hAnsi="Times New Roman" w:cs="Times New Roman"/>
                <w:spacing w:val="60"/>
              </w:rPr>
            </w:pPr>
            <w:r w:rsidRPr="00ED2639">
              <w:rPr>
                <w:rFonts w:ascii="Times New Roman" w:hAnsi="Times New Roman" w:cs="Times New Roman"/>
                <w:spacing w:val="60"/>
              </w:rPr>
              <w:t>постановляю:</w:t>
            </w:r>
          </w:p>
        </w:tc>
      </w:tr>
      <w:tr w:rsidR="00ED2639" w:rsidRPr="00ED2639" w:rsidTr="00474E1F">
        <w:tc>
          <w:tcPr>
            <w:tcW w:w="9782" w:type="dxa"/>
            <w:vAlign w:val="bottom"/>
          </w:tcPr>
          <w:p w:rsidR="00ED2639" w:rsidRPr="00ED2639" w:rsidRDefault="00ED2639" w:rsidP="00474E1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2639" w:rsidRPr="00ED2639" w:rsidTr="00474E1F">
        <w:tc>
          <w:tcPr>
            <w:tcW w:w="9782" w:type="dxa"/>
            <w:vAlign w:val="bottom"/>
          </w:tcPr>
          <w:p w:rsidR="00ED2639" w:rsidRPr="00ED2639" w:rsidRDefault="00ED2639" w:rsidP="00474E1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ED2639">
              <w:rPr>
                <w:rFonts w:ascii="Times New Roman" w:hAnsi="Times New Roman" w:cs="Times New Roman"/>
              </w:rPr>
              <w:t xml:space="preserve">1. Внести изменения в муниципальную программу </w:t>
            </w:r>
            <w:r>
              <w:rPr>
                <w:rFonts w:ascii="Times New Roman" w:hAnsi="Times New Roman" w:cs="Times New Roman"/>
              </w:rPr>
              <w:t>«</w:t>
            </w:r>
            <w:r w:rsidRPr="00ED2639">
              <w:rPr>
                <w:rFonts w:ascii="Times New Roman" w:hAnsi="Times New Roman" w:cs="Times New Roman"/>
                <w:lang w:eastAsia="en-US"/>
              </w:rPr>
              <w:t>Информационное общество муниципального образования сельское поселение Алакуртти Кандалакшский район» на 2014-2016 годы, утвержденную постановлением администрации муниципального образования сельское поселение Алакуртти Кандалакшского района от 15.11.2013 №114</w:t>
            </w:r>
            <w:r w:rsidRPr="00ED2639">
              <w:rPr>
                <w:rFonts w:ascii="Times New Roman" w:hAnsi="Times New Roman" w:cs="Times New Roman"/>
              </w:rPr>
              <w:t>, и изложить её в новой редакции согласно приложению.</w:t>
            </w:r>
          </w:p>
          <w:p w:rsidR="00ED2639" w:rsidRPr="00ED2639" w:rsidRDefault="00ED2639" w:rsidP="00474E1F">
            <w:pPr>
              <w:ind w:right="69" w:firstLine="709"/>
              <w:jc w:val="both"/>
              <w:rPr>
                <w:rFonts w:ascii="Times New Roman" w:hAnsi="Times New Roman" w:cs="Times New Roman"/>
              </w:rPr>
            </w:pPr>
            <w:r w:rsidRPr="00ED2639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ED263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ED2639">
              <w:rPr>
                <w:rFonts w:ascii="Times New Roman" w:hAnsi="Times New Roman" w:cs="Times New Roman"/>
              </w:rPr>
              <w:t xml:space="preserve"> выполнением постановления оставляю за собой.</w:t>
            </w:r>
          </w:p>
          <w:p w:rsidR="00ED2639" w:rsidRPr="00ED2639" w:rsidRDefault="00ED2639" w:rsidP="00474E1F">
            <w:pPr>
              <w:ind w:right="69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D2639">
              <w:rPr>
                <w:rFonts w:ascii="Times New Roman" w:hAnsi="Times New Roman" w:cs="Times New Roman"/>
              </w:rPr>
              <w:t>3. Опубликовать настоящее постановление в информационном бюллетене</w:t>
            </w:r>
            <w:r w:rsidR="00E71314">
              <w:rPr>
                <w:rFonts w:ascii="Times New Roman" w:hAnsi="Times New Roman" w:cs="Times New Roman"/>
              </w:rPr>
              <w:t xml:space="preserve"> </w:t>
            </w:r>
            <w:r w:rsidRPr="00ED2639">
              <w:rPr>
                <w:rFonts w:ascii="Times New Roman" w:hAnsi="Times New Roman" w:cs="Times New Roman"/>
              </w:rPr>
              <w:t>«Алакуртти – наша земля» и на официальном сайте администрации.</w:t>
            </w:r>
          </w:p>
        </w:tc>
      </w:tr>
      <w:tr w:rsidR="00ED2639" w:rsidRPr="00ED2639" w:rsidTr="00474E1F">
        <w:tc>
          <w:tcPr>
            <w:tcW w:w="9782" w:type="dxa"/>
          </w:tcPr>
          <w:p w:rsidR="00ED2639" w:rsidRPr="00ED2639" w:rsidRDefault="00E71314" w:rsidP="00D4639C">
            <w:pPr>
              <w:pStyle w:val="a6"/>
              <w:spacing w:after="24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2639" w:rsidRPr="00ED2639" w:rsidTr="00474E1F">
        <w:tc>
          <w:tcPr>
            <w:tcW w:w="9782" w:type="dxa"/>
            <w:vAlign w:val="bottom"/>
          </w:tcPr>
          <w:p w:rsidR="00ED2639" w:rsidRPr="00ED2639" w:rsidRDefault="00E71314" w:rsidP="00D463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D2639" w:rsidRPr="00ED2639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а</w:t>
            </w:r>
            <w:r w:rsidR="00ED2639" w:rsidRPr="00ED2639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ED2639" w:rsidRPr="00ED2639" w:rsidRDefault="00ED2639" w:rsidP="00E71314">
            <w:pPr>
              <w:jc w:val="both"/>
              <w:rPr>
                <w:rFonts w:ascii="Times New Roman" w:hAnsi="Times New Roman" w:cs="Times New Roman"/>
              </w:rPr>
            </w:pPr>
            <w:r w:rsidRPr="00ED2639">
              <w:rPr>
                <w:rFonts w:ascii="Times New Roman" w:hAnsi="Times New Roman" w:cs="Times New Roman"/>
              </w:rPr>
              <w:t>сельского поселения Алакуртти</w:t>
            </w:r>
            <w:r w:rsidR="00E71314">
              <w:rPr>
                <w:rFonts w:ascii="Times New Roman" w:hAnsi="Times New Roman" w:cs="Times New Roman"/>
              </w:rPr>
              <w:t xml:space="preserve">                                                                                  В.О.Скабин</w:t>
            </w:r>
            <w:r w:rsidRPr="00ED263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1314" w:rsidRPr="00ED2639" w:rsidTr="00474E1F">
        <w:tc>
          <w:tcPr>
            <w:tcW w:w="9782" w:type="dxa"/>
            <w:vAlign w:val="bottom"/>
          </w:tcPr>
          <w:p w:rsidR="00E71314" w:rsidRDefault="00E71314" w:rsidP="00D463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1314" w:rsidRPr="00ED2639" w:rsidTr="00474E1F">
        <w:tc>
          <w:tcPr>
            <w:tcW w:w="9782" w:type="dxa"/>
            <w:vAlign w:val="bottom"/>
          </w:tcPr>
          <w:p w:rsidR="00E71314" w:rsidRDefault="00E71314" w:rsidP="00D463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1314" w:rsidRPr="00ED2639" w:rsidTr="00474E1F">
        <w:tc>
          <w:tcPr>
            <w:tcW w:w="9782" w:type="dxa"/>
            <w:vAlign w:val="bottom"/>
          </w:tcPr>
          <w:p w:rsidR="00E71314" w:rsidRDefault="00E71314" w:rsidP="00D463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2639" w:rsidRPr="00ED2639" w:rsidRDefault="00ED2639" w:rsidP="00ED2639">
      <w:pPr>
        <w:rPr>
          <w:rFonts w:ascii="Times New Roman" w:hAnsi="Times New Roman" w:cs="Times New Roman"/>
        </w:rPr>
      </w:pPr>
    </w:p>
    <w:p w:rsidR="00ED2639" w:rsidRPr="00ED2639" w:rsidRDefault="00ED2639" w:rsidP="00ED2639">
      <w:pPr>
        <w:rPr>
          <w:rFonts w:ascii="Times New Roman" w:hAnsi="Times New Roman" w:cs="Times New Roman"/>
        </w:rPr>
      </w:pPr>
    </w:p>
    <w:p w:rsidR="006B3C96" w:rsidRDefault="006B3C96" w:rsidP="0050506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6F2228" w:rsidRDefault="006F2228" w:rsidP="0050506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6F2228" w:rsidRDefault="006F2228" w:rsidP="0050506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6F2228" w:rsidRDefault="006F2228" w:rsidP="0050506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W w:w="0" w:type="auto"/>
        <w:tblInd w:w="5778" w:type="dxa"/>
        <w:tblLook w:val="00A0"/>
      </w:tblPr>
      <w:tblGrid>
        <w:gridCol w:w="3792"/>
      </w:tblGrid>
      <w:tr w:rsidR="002429F8" w:rsidRPr="003A0002" w:rsidTr="00003255">
        <w:trPr>
          <w:trHeight w:val="1180"/>
        </w:trPr>
        <w:tc>
          <w:tcPr>
            <w:tcW w:w="3792" w:type="dxa"/>
          </w:tcPr>
          <w:p w:rsidR="002429F8" w:rsidRPr="003A0002" w:rsidRDefault="00F95D69" w:rsidP="005050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</w:t>
            </w:r>
          </w:p>
          <w:p w:rsidR="002429F8" w:rsidRPr="003A0002" w:rsidRDefault="00F95D69" w:rsidP="005050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="002429F8" w:rsidRPr="003A0002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ю</w:t>
            </w:r>
            <w:r w:rsidR="002429F8" w:rsidRPr="003A0002">
              <w:rPr>
                <w:rFonts w:ascii="Times New Roman" w:hAnsi="Times New Roman" w:cs="Times New Roman"/>
              </w:rPr>
              <w:t xml:space="preserve"> администрации </w:t>
            </w:r>
            <w:r w:rsidR="0050506B">
              <w:rPr>
                <w:rFonts w:ascii="Times New Roman" w:hAnsi="Times New Roman" w:cs="Times New Roman"/>
              </w:rPr>
              <w:t>сельско</w:t>
            </w:r>
            <w:r w:rsidR="00474E1F">
              <w:rPr>
                <w:rFonts w:ascii="Times New Roman" w:hAnsi="Times New Roman" w:cs="Times New Roman"/>
              </w:rPr>
              <w:t>го</w:t>
            </w:r>
            <w:r w:rsidR="0050506B">
              <w:rPr>
                <w:rFonts w:ascii="Times New Roman" w:hAnsi="Times New Roman" w:cs="Times New Roman"/>
              </w:rPr>
              <w:t xml:space="preserve"> поселени</w:t>
            </w:r>
            <w:r w:rsidR="00474E1F">
              <w:rPr>
                <w:rFonts w:ascii="Times New Roman" w:hAnsi="Times New Roman" w:cs="Times New Roman"/>
              </w:rPr>
              <w:t>я</w:t>
            </w:r>
            <w:r w:rsidR="0050506B">
              <w:rPr>
                <w:rFonts w:ascii="Times New Roman" w:hAnsi="Times New Roman" w:cs="Times New Roman"/>
              </w:rPr>
              <w:t xml:space="preserve"> Алакуртти</w:t>
            </w:r>
            <w:r w:rsidR="002429F8" w:rsidRPr="003A0002">
              <w:rPr>
                <w:rFonts w:ascii="Times New Roman" w:hAnsi="Times New Roman" w:cs="Times New Roman"/>
              </w:rPr>
              <w:t xml:space="preserve"> </w:t>
            </w:r>
          </w:p>
          <w:p w:rsidR="002429F8" w:rsidRDefault="002429F8" w:rsidP="00E713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val="single"/>
              </w:rPr>
            </w:pPr>
            <w:r w:rsidRPr="00311725">
              <w:rPr>
                <w:rFonts w:ascii="Times New Roman" w:hAnsi="Times New Roman" w:cs="Times New Roman"/>
                <w:u w:val="single"/>
              </w:rPr>
              <w:t>от</w:t>
            </w:r>
            <w:r w:rsidR="0050506B" w:rsidRPr="0031172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E71314">
              <w:rPr>
                <w:rFonts w:ascii="Times New Roman" w:hAnsi="Times New Roman" w:cs="Times New Roman"/>
                <w:u w:val="single"/>
              </w:rPr>
              <w:t>17.04.2015</w:t>
            </w:r>
            <w:r w:rsidR="00F95D69">
              <w:rPr>
                <w:rFonts w:ascii="Times New Roman" w:hAnsi="Times New Roman" w:cs="Times New Roman"/>
                <w:u w:val="single"/>
              </w:rPr>
              <w:t xml:space="preserve"> №</w:t>
            </w:r>
            <w:r w:rsidR="00E71314">
              <w:rPr>
                <w:rFonts w:ascii="Times New Roman" w:hAnsi="Times New Roman" w:cs="Times New Roman"/>
                <w:u w:val="single"/>
              </w:rPr>
              <w:t>35</w:t>
            </w:r>
          </w:p>
          <w:p w:rsidR="00474E1F" w:rsidRDefault="00474E1F" w:rsidP="00E713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val="single"/>
              </w:rPr>
            </w:pPr>
          </w:p>
          <w:p w:rsidR="00474E1F" w:rsidRDefault="00474E1F" w:rsidP="00E713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val="single"/>
              </w:rPr>
            </w:pPr>
          </w:p>
          <w:p w:rsidR="00474E1F" w:rsidRPr="00474E1F" w:rsidRDefault="00474E1F" w:rsidP="00474E1F">
            <w:pPr>
              <w:jc w:val="right"/>
              <w:rPr>
                <w:rFonts w:ascii="Times New Roman" w:hAnsi="Times New Roman" w:cs="Times New Roman"/>
              </w:rPr>
            </w:pPr>
            <w:r w:rsidRPr="00474E1F">
              <w:rPr>
                <w:rFonts w:ascii="Times New Roman" w:hAnsi="Times New Roman" w:cs="Times New Roman"/>
              </w:rPr>
              <w:t>УТВЕРЖДЕНА</w:t>
            </w:r>
          </w:p>
          <w:p w:rsidR="00474E1F" w:rsidRPr="00474E1F" w:rsidRDefault="00474E1F" w:rsidP="00474E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74E1F">
              <w:rPr>
                <w:rFonts w:ascii="Times New Roman" w:hAnsi="Times New Roman" w:cs="Times New Roman"/>
              </w:rPr>
              <w:t>постановлением администрации сельского поселение Алакуртти</w:t>
            </w:r>
          </w:p>
          <w:p w:rsidR="00474E1F" w:rsidRPr="00474E1F" w:rsidRDefault="00474E1F" w:rsidP="00474E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74E1F">
              <w:rPr>
                <w:rFonts w:ascii="Times New Roman" w:hAnsi="Times New Roman" w:cs="Times New Roman"/>
              </w:rPr>
              <w:t>Кандалакшского района</w:t>
            </w:r>
          </w:p>
          <w:p w:rsidR="00474E1F" w:rsidRPr="00311725" w:rsidRDefault="00474E1F" w:rsidP="00474E1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val="single"/>
              </w:rPr>
            </w:pPr>
            <w:r w:rsidRPr="00474E1F">
              <w:rPr>
                <w:rFonts w:ascii="Times New Roman" w:hAnsi="Times New Roman" w:cs="Times New Roman"/>
              </w:rPr>
              <w:t xml:space="preserve">от </w:t>
            </w:r>
            <w:r w:rsidRPr="00474E1F">
              <w:rPr>
                <w:rFonts w:ascii="Times New Roman" w:hAnsi="Times New Roman" w:cs="Times New Roman"/>
                <w:u w:val="single"/>
              </w:rPr>
              <w:t>15.11.2013 №</w:t>
            </w:r>
            <w:r>
              <w:rPr>
                <w:rFonts w:ascii="Times New Roman" w:hAnsi="Times New Roman" w:cs="Times New Roman"/>
                <w:u w:val="single"/>
              </w:rPr>
              <w:t>114</w:t>
            </w:r>
          </w:p>
        </w:tc>
      </w:tr>
    </w:tbl>
    <w:p w:rsidR="002429F8" w:rsidRDefault="002429F8" w:rsidP="003A00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1F" w:rsidRPr="003A0002" w:rsidRDefault="00474E1F" w:rsidP="003A00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9F8" w:rsidRPr="003A0002" w:rsidRDefault="002429F8" w:rsidP="003A00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9F8" w:rsidRPr="003A0002" w:rsidRDefault="002429F8" w:rsidP="003A00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9F8" w:rsidRPr="003A0002" w:rsidRDefault="002429F8" w:rsidP="003A00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9F8" w:rsidRPr="003A0002" w:rsidRDefault="002429F8" w:rsidP="003A00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9F8" w:rsidRPr="003A0002" w:rsidRDefault="002429F8" w:rsidP="003A00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9F8" w:rsidRPr="003A0002" w:rsidRDefault="002429F8" w:rsidP="003A00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9F8" w:rsidRPr="003A0002" w:rsidRDefault="002429F8" w:rsidP="003A00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9F8" w:rsidRPr="003A0002" w:rsidRDefault="002429F8" w:rsidP="003A00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9F8" w:rsidRPr="003A0002" w:rsidRDefault="002429F8" w:rsidP="003A00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9F8" w:rsidRPr="003A0002" w:rsidRDefault="002429F8" w:rsidP="003A00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9F8" w:rsidRPr="003A0002" w:rsidRDefault="002429F8" w:rsidP="003A000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A0002">
        <w:rPr>
          <w:rFonts w:ascii="Times New Roman" w:hAnsi="Times New Roman" w:cs="Times New Roman"/>
          <w:b/>
          <w:sz w:val="32"/>
          <w:szCs w:val="28"/>
        </w:rPr>
        <w:t xml:space="preserve">Муниципальная программа </w:t>
      </w:r>
    </w:p>
    <w:p w:rsidR="002429F8" w:rsidRPr="003A0002" w:rsidRDefault="002429F8" w:rsidP="003A00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28"/>
        </w:rPr>
      </w:pPr>
      <w:r w:rsidRPr="003A0002">
        <w:rPr>
          <w:rFonts w:ascii="Times New Roman" w:hAnsi="Times New Roman" w:cs="Times New Roman"/>
          <w:sz w:val="32"/>
          <w:szCs w:val="28"/>
        </w:rPr>
        <w:t>«</w:t>
      </w:r>
      <w:r w:rsidRPr="003A0002">
        <w:rPr>
          <w:rFonts w:ascii="Times New Roman" w:hAnsi="Times New Roman" w:cs="Times New Roman"/>
          <w:b/>
          <w:sz w:val="32"/>
          <w:szCs w:val="32"/>
        </w:rPr>
        <w:t xml:space="preserve">Информационное общество муниципального образования </w:t>
      </w:r>
      <w:r w:rsidR="0050506B">
        <w:rPr>
          <w:rFonts w:ascii="Times New Roman" w:hAnsi="Times New Roman" w:cs="Times New Roman"/>
          <w:b/>
          <w:sz w:val="32"/>
          <w:szCs w:val="32"/>
        </w:rPr>
        <w:t>сельское поселение Алакуртти</w:t>
      </w:r>
      <w:r w:rsidRPr="003A0002">
        <w:rPr>
          <w:rFonts w:ascii="Times New Roman" w:hAnsi="Times New Roman" w:cs="Times New Roman"/>
          <w:b/>
          <w:sz w:val="32"/>
          <w:szCs w:val="32"/>
        </w:rPr>
        <w:t xml:space="preserve"> Кандалакшского района</w:t>
      </w:r>
      <w:r w:rsidRPr="003A0002">
        <w:rPr>
          <w:rFonts w:ascii="Times New Roman" w:hAnsi="Times New Roman" w:cs="Times New Roman"/>
          <w:sz w:val="32"/>
          <w:szCs w:val="28"/>
        </w:rPr>
        <w:t xml:space="preserve">» </w:t>
      </w:r>
    </w:p>
    <w:p w:rsidR="002429F8" w:rsidRPr="003A0002" w:rsidRDefault="002429F8" w:rsidP="003A00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A0002">
        <w:rPr>
          <w:rFonts w:ascii="Times New Roman" w:hAnsi="Times New Roman" w:cs="Times New Roman"/>
          <w:b/>
          <w:sz w:val="32"/>
          <w:szCs w:val="28"/>
        </w:rPr>
        <w:t>на 2014-2016 годы</w:t>
      </w:r>
    </w:p>
    <w:p w:rsidR="002429F8" w:rsidRPr="003A0002" w:rsidRDefault="002429F8" w:rsidP="003A00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2429F8" w:rsidRPr="003A0002" w:rsidRDefault="002429F8" w:rsidP="003A00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2429F8" w:rsidRPr="003A0002" w:rsidRDefault="002429F8" w:rsidP="003A00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2429F8" w:rsidRPr="003A0002" w:rsidRDefault="002429F8" w:rsidP="003A00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2429F8" w:rsidRPr="003A0002" w:rsidRDefault="002429F8" w:rsidP="003A00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2429F8" w:rsidRPr="003A0002" w:rsidRDefault="002429F8" w:rsidP="003A00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2429F8" w:rsidRPr="003A0002" w:rsidRDefault="002429F8" w:rsidP="003A00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2429F8" w:rsidRPr="003A0002" w:rsidRDefault="002429F8" w:rsidP="003A00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2429F8" w:rsidRPr="003A0002" w:rsidRDefault="002429F8" w:rsidP="003A00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2429F8" w:rsidRPr="003A0002" w:rsidRDefault="002429F8" w:rsidP="003A00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2429F8" w:rsidRPr="003A0002" w:rsidRDefault="002429F8" w:rsidP="003A00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2429F8" w:rsidRPr="003A0002" w:rsidRDefault="002429F8" w:rsidP="003A00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2429F8" w:rsidRPr="003A0002" w:rsidRDefault="002429F8" w:rsidP="003A00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2429F8" w:rsidRPr="003A0002" w:rsidRDefault="002429F8" w:rsidP="003A00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2429F8" w:rsidRPr="003A0002" w:rsidRDefault="002429F8" w:rsidP="003A00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2429F8" w:rsidRPr="003A0002" w:rsidRDefault="002429F8" w:rsidP="003A0002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2429F8" w:rsidRPr="003A0002" w:rsidRDefault="002429F8" w:rsidP="003A00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2429F8" w:rsidRPr="003A0002" w:rsidRDefault="002429F8" w:rsidP="003A00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50506B" w:rsidRDefault="0050506B" w:rsidP="003A00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лакуртти</w:t>
      </w:r>
    </w:p>
    <w:p w:rsidR="002429F8" w:rsidRPr="003A0002" w:rsidRDefault="002429F8" w:rsidP="003A00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0002">
        <w:rPr>
          <w:rFonts w:ascii="Times New Roman" w:hAnsi="Times New Roman" w:cs="Times New Roman"/>
          <w:bCs/>
          <w:sz w:val="28"/>
          <w:szCs w:val="28"/>
        </w:rPr>
        <w:t xml:space="preserve"> 2013 год</w:t>
      </w:r>
    </w:p>
    <w:p w:rsidR="002429F8" w:rsidRPr="003A0002" w:rsidRDefault="002429F8" w:rsidP="009863CC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2429F8" w:rsidRPr="00E34D45" w:rsidRDefault="002429F8" w:rsidP="009863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Par427"/>
      <w:bookmarkEnd w:id="0"/>
      <w:r w:rsidRPr="00E34D45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Муниципальная программа </w:t>
      </w:r>
    </w:p>
    <w:p w:rsidR="002429F8" w:rsidRDefault="002429F8" w:rsidP="001121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29F8" w:rsidRDefault="002429F8" w:rsidP="001121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54B5">
        <w:rPr>
          <w:rFonts w:ascii="Times New Roman" w:hAnsi="Times New Roman" w:cs="Times New Roman"/>
          <w:sz w:val="24"/>
          <w:szCs w:val="24"/>
        </w:rPr>
        <w:t xml:space="preserve">«Информационное </w:t>
      </w:r>
      <w:r>
        <w:rPr>
          <w:rFonts w:ascii="Times New Roman" w:hAnsi="Times New Roman" w:cs="Times New Roman"/>
          <w:sz w:val="24"/>
          <w:szCs w:val="24"/>
        </w:rPr>
        <w:t xml:space="preserve">общество муниципального образования </w:t>
      </w:r>
      <w:r w:rsidR="0050506B">
        <w:rPr>
          <w:rFonts w:ascii="Times New Roman" w:hAnsi="Times New Roman" w:cs="Times New Roman"/>
          <w:sz w:val="24"/>
          <w:szCs w:val="24"/>
        </w:rPr>
        <w:t>сельское поселение Алакуртти</w:t>
      </w:r>
      <w:r w:rsidRPr="002454B5">
        <w:rPr>
          <w:rFonts w:ascii="Times New Roman" w:hAnsi="Times New Roman" w:cs="Times New Roman"/>
          <w:sz w:val="24"/>
          <w:szCs w:val="24"/>
        </w:rPr>
        <w:t xml:space="preserve"> Кандалакшского района» </w:t>
      </w:r>
    </w:p>
    <w:p w:rsidR="002429F8" w:rsidRPr="002454B5" w:rsidRDefault="002429F8" w:rsidP="003F3F5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54B5">
        <w:rPr>
          <w:rFonts w:ascii="Times New Roman" w:hAnsi="Times New Roman" w:cs="Times New Roman"/>
          <w:sz w:val="24"/>
          <w:szCs w:val="24"/>
        </w:rPr>
        <w:t>на 201</w:t>
      </w:r>
      <w:r w:rsidRPr="003F3F54">
        <w:rPr>
          <w:rFonts w:ascii="Times New Roman" w:hAnsi="Times New Roman" w:cs="Times New Roman"/>
          <w:sz w:val="24"/>
          <w:szCs w:val="24"/>
        </w:rPr>
        <w:t>4</w:t>
      </w:r>
      <w:r w:rsidRPr="002454B5">
        <w:rPr>
          <w:rFonts w:ascii="Times New Roman" w:hAnsi="Times New Roman" w:cs="Times New Roman"/>
          <w:sz w:val="24"/>
          <w:szCs w:val="24"/>
        </w:rPr>
        <w:t>-201</w:t>
      </w:r>
      <w:r w:rsidRPr="003F3F54">
        <w:rPr>
          <w:rFonts w:ascii="Times New Roman" w:hAnsi="Times New Roman" w:cs="Times New Roman"/>
          <w:sz w:val="24"/>
          <w:szCs w:val="24"/>
        </w:rPr>
        <w:t>6</w:t>
      </w:r>
      <w:r w:rsidRPr="002454B5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2454B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429F8" w:rsidRPr="00E34D45" w:rsidRDefault="002429F8" w:rsidP="009863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E34D45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Паспорт муниципальной программы</w:t>
      </w:r>
    </w:p>
    <w:p w:rsidR="002429F8" w:rsidRPr="009863CC" w:rsidRDefault="002429F8" w:rsidP="009863C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5386"/>
      </w:tblGrid>
      <w:tr w:rsidR="002429F8" w:rsidRPr="009863CC" w:rsidTr="007169A1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F8" w:rsidRPr="00E34D45" w:rsidRDefault="002429F8" w:rsidP="00986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E34D45">
              <w:rPr>
                <w:rFonts w:ascii="Times New Roman" w:hAnsi="Times New Roman" w:cs="Times New Roman"/>
                <w:color w:val="auto"/>
              </w:rPr>
              <w:t>Цель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ED" w:rsidRDefault="002429F8" w:rsidP="003117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5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открытости деятельности органов местного самоуправления</w:t>
            </w:r>
            <w:r w:rsidR="0050506B" w:rsidRPr="00E3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D45">
              <w:rPr>
                <w:rFonts w:ascii="Times New Roman" w:hAnsi="Times New Roman" w:cs="Times New Roman"/>
                <w:sz w:val="24"/>
                <w:szCs w:val="24"/>
              </w:rPr>
              <w:t xml:space="preserve">и внедрение современных информационных технологий в деятельность администрации муниципального образования </w:t>
            </w:r>
            <w:r w:rsidR="0050506B" w:rsidRPr="00E34D45">
              <w:rPr>
                <w:rFonts w:ascii="Times New Roman" w:hAnsi="Times New Roman" w:cs="Times New Roman"/>
                <w:sz w:val="24"/>
                <w:szCs w:val="24"/>
              </w:rPr>
              <w:t>сельское поселение Алакуртти</w:t>
            </w:r>
            <w:r w:rsidR="00311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725" w:rsidRPr="00E34D45" w:rsidRDefault="00311725" w:rsidP="003117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9F8" w:rsidRPr="009863CC" w:rsidTr="007169A1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F8" w:rsidRPr="00E34D45" w:rsidRDefault="002429F8" w:rsidP="00986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E34D45">
              <w:rPr>
                <w:rFonts w:ascii="Times New Roman" w:hAnsi="Times New Roman" w:cs="Times New Roman"/>
                <w:color w:val="auto"/>
              </w:rPr>
              <w:t>Задачи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F8" w:rsidRPr="00E34D45" w:rsidRDefault="002429F8" w:rsidP="00716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4D45">
              <w:rPr>
                <w:rFonts w:ascii="Times New Roman" w:hAnsi="Times New Roman" w:cs="Times New Roman"/>
                <w:color w:val="auto"/>
              </w:rPr>
              <w:t>1. О</w:t>
            </w:r>
            <w:r w:rsidRPr="00E34D45">
              <w:rPr>
                <w:rFonts w:ascii="Times New Roman" w:hAnsi="Times New Roman" w:cs="Times New Roman"/>
              </w:rPr>
              <w:t xml:space="preserve">беспечение реализации требований законодательства Российской Федерации по своевременному опубликованию в средствах массовой информации (далее СМИ) официальных документов, издаваемых органами местного самоуправления (далее ОМСУ) администрации муниципального образования </w:t>
            </w:r>
            <w:r w:rsidR="0050506B" w:rsidRPr="00E34D45">
              <w:rPr>
                <w:rFonts w:ascii="Times New Roman" w:hAnsi="Times New Roman" w:cs="Times New Roman"/>
              </w:rPr>
              <w:t>сельское поселение Алакуртти</w:t>
            </w:r>
            <w:r w:rsidRPr="00E34D45">
              <w:rPr>
                <w:rFonts w:ascii="Times New Roman" w:hAnsi="Times New Roman" w:cs="Times New Roman"/>
              </w:rPr>
              <w:t xml:space="preserve"> Кандалакшского района и иной официальной информации.</w:t>
            </w:r>
          </w:p>
          <w:p w:rsidR="002429F8" w:rsidRPr="00E34D45" w:rsidRDefault="002429F8" w:rsidP="00DF7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E34D45">
              <w:rPr>
                <w:rFonts w:ascii="Times New Roman" w:hAnsi="Times New Roman" w:cs="Times New Roman"/>
              </w:rPr>
              <w:t>2. Р</w:t>
            </w:r>
            <w:r w:rsidRPr="00E34D45">
              <w:rPr>
                <w:rFonts w:ascii="Times New Roman" w:hAnsi="Times New Roman" w:cs="Times New Roman"/>
                <w:color w:val="auto"/>
              </w:rPr>
              <w:t>азвитие технической и технологической инфраструктуры информационного общества</w:t>
            </w:r>
          </w:p>
          <w:p w:rsidR="00DF7BED" w:rsidRPr="00E34D45" w:rsidRDefault="00DF7BED" w:rsidP="00DF7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429F8" w:rsidRPr="009863CC" w:rsidTr="007169A1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F8" w:rsidRPr="00E34D45" w:rsidRDefault="002429F8" w:rsidP="00986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E34D45">
              <w:rPr>
                <w:rFonts w:ascii="Times New Roman" w:hAnsi="Times New Roman" w:cs="Times New Roman"/>
                <w:color w:val="auto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F8" w:rsidRDefault="002429F8" w:rsidP="00DF7B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45">
              <w:rPr>
                <w:rFonts w:ascii="Times New Roman" w:hAnsi="Times New Roman" w:cs="Times New Roman"/>
                <w:sz w:val="24"/>
                <w:szCs w:val="24"/>
              </w:rPr>
              <w:t xml:space="preserve">Доля опубликованных в СМИ </w:t>
            </w:r>
            <w:proofErr w:type="gramStart"/>
            <w:r w:rsidRPr="00E34D4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34D45">
              <w:rPr>
                <w:rFonts w:ascii="Times New Roman" w:hAnsi="Times New Roman" w:cs="Times New Roman"/>
                <w:sz w:val="24"/>
                <w:szCs w:val="24"/>
              </w:rPr>
              <w:t>или) в сети Интернет нормативных правовых актов к общему числу изданных нормативных правовых актов.</w:t>
            </w:r>
          </w:p>
          <w:p w:rsidR="00311725" w:rsidRPr="00E34D45" w:rsidRDefault="00311725" w:rsidP="00DF7B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9F8" w:rsidRPr="009863CC" w:rsidTr="007169A1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F8" w:rsidRPr="00E34D45" w:rsidRDefault="002429F8" w:rsidP="00C86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E34D45">
              <w:rPr>
                <w:rFonts w:ascii="Times New Roman" w:hAnsi="Times New Roman" w:cs="Times New Roman"/>
                <w:color w:val="auto"/>
              </w:rPr>
              <w:t>Заказчики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F8" w:rsidRPr="00E34D45" w:rsidRDefault="002429F8" w:rsidP="00DF7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4D45">
              <w:rPr>
                <w:rFonts w:ascii="Times New Roman" w:hAnsi="Times New Roman" w:cs="Times New Roman"/>
                <w:color w:val="auto"/>
              </w:rPr>
              <w:t xml:space="preserve">административно - правовой отдел администрация муниципального образования </w:t>
            </w:r>
            <w:r w:rsidR="0050506B" w:rsidRPr="00E34D45">
              <w:rPr>
                <w:rFonts w:ascii="Times New Roman" w:hAnsi="Times New Roman" w:cs="Times New Roman"/>
                <w:color w:val="auto"/>
              </w:rPr>
              <w:t xml:space="preserve">сельское поселение Алакуртти </w:t>
            </w:r>
            <w:r w:rsidRPr="00E34D45">
              <w:rPr>
                <w:rFonts w:ascii="Times New Roman" w:hAnsi="Times New Roman" w:cs="Times New Roman"/>
                <w:color w:val="auto"/>
              </w:rPr>
              <w:t>Кандалакшск</w:t>
            </w:r>
            <w:r w:rsidR="00DF7BED" w:rsidRPr="00E34D45">
              <w:rPr>
                <w:rFonts w:ascii="Times New Roman" w:hAnsi="Times New Roman" w:cs="Times New Roman"/>
                <w:color w:val="auto"/>
              </w:rPr>
              <w:t>ого</w:t>
            </w:r>
            <w:r w:rsidRPr="00E34D45">
              <w:rPr>
                <w:rFonts w:ascii="Times New Roman" w:hAnsi="Times New Roman" w:cs="Times New Roman"/>
                <w:color w:val="auto"/>
              </w:rPr>
              <w:t xml:space="preserve"> район</w:t>
            </w:r>
            <w:r w:rsidR="00DF7BED" w:rsidRPr="00E34D45">
              <w:rPr>
                <w:rFonts w:ascii="Times New Roman" w:hAnsi="Times New Roman" w:cs="Times New Roman"/>
                <w:color w:val="auto"/>
              </w:rPr>
              <w:t>а</w:t>
            </w:r>
          </w:p>
          <w:p w:rsidR="00DF7BED" w:rsidRPr="00E34D45" w:rsidRDefault="00DF7BED" w:rsidP="00DF7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429F8" w:rsidRPr="009863CC" w:rsidTr="007169A1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F8" w:rsidRPr="00E34D45" w:rsidRDefault="002429F8" w:rsidP="00C86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E34D45">
              <w:rPr>
                <w:rFonts w:ascii="Times New Roman" w:hAnsi="Times New Roman" w:cs="Times New Roman"/>
                <w:color w:val="auto"/>
              </w:rPr>
              <w:t>Заказчик-координатор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ED" w:rsidRPr="00E34D45" w:rsidRDefault="002429F8" w:rsidP="00DF7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4D45">
              <w:rPr>
                <w:rFonts w:ascii="Times New Roman" w:hAnsi="Times New Roman" w:cs="Times New Roman"/>
                <w:color w:val="auto"/>
              </w:rPr>
              <w:t xml:space="preserve">административно </w:t>
            </w:r>
            <w:proofErr w:type="gramStart"/>
            <w:r w:rsidRPr="00E34D45">
              <w:rPr>
                <w:rFonts w:ascii="Times New Roman" w:hAnsi="Times New Roman" w:cs="Times New Roman"/>
                <w:color w:val="auto"/>
              </w:rPr>
              <w:t>-п</w:t>
            </w:r>
            <w:proofErr w:type="gramEnd"/>
            <w:r w:rsidRPr="00E34D45">
              <w:rPr>
                <w:rFonts w:ascii="Times New Roman" w:hAnsi="Times New Roman" w:cs="Times New Roman"/>
                <w:color w:val="auto"/>
              </w:rPr>
              <w:t>равовой отдел администрация муниципального образования</w:t>
            </w:r>
            <w:r w:rsidR="00DF7BED" w:rsidRPr="00E34D45">
              <w:rPr>
                <w:rFonts w:ascii="Times New Roman" w:hAnsi="Times New Roman" w:cs="Times New Roman"/>
                <w:color w:val="auto"/>
              </w:rPr>
              <w:t xml:space="preserve"> сельское поселение Алакуртти</w:t>
            </w:r>
            <w:r w:rsidR="00E7131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F7BED" w:rsidRPr="00E34D45">
              <w:rPr>
                <w:rFonts w:ascii="Times New Roman" w:hAnsi="Times New Roman" w:cs="Times New Roman"/>
                <w:color w:val="auto"/>
              </w:rPr>
              <w:t>Кандалакшского</w:t>
            </w:r>
            <w:r w:rsidRPr="00E34D45">
              <w:rPr>
                <w:rFonts w:ascii="Times New Roman" w:hAnsi="Times New Roman" w:cs="Times New Roman"/>
                <w:color w:val="auto"/>
              </w:rPr>
              <w:t xml:space="preserve"> район</w:t>
            </w:r>
            <w:r w:rsidR="00DF7BED" w:rsidRPr="00E34D45">
              <w:rPr>
                <w:rFonts w:ascii="Times New Roman" w:hAnsi="Times New Roman" w:cs="Times New Roman"/>
                <w:color w:val="auto"/>
              </w:rPr>
              <w:t>а</w:t>
            </w:r>
          </w:p>
          <w:p w:rsidR="002429F8" w:rsidRPr="00E34D45" w:rsidRDefault="003F6B75" w:rsidP="00DF7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4D4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2429F8" w:rsidRPr="009863CC" w:rsidTr="007169A1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F8" w:rsidRPr="00E34D45" w:rsidRDefault="002429F8" w:rsidP="00DF7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E34D45">
              <w:rPr>
                <w:rFonts w:ascii="Times New Roman" w:hAnsi="Times New Roman" w:cs="Times New Roman"/>
                <w:color w:val="auto"/>
              </w:rPr>
              <w:t xml:space="preserve">Сроки и этапы реализации программы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F8" w:rsidRPr="00E34D45" w:rsidRDefault="002429F8" w:rsidP="00986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E34D45">
              <w:rPr>
                <w:rFonts w:ascii="Times New Roman" w:hAnsi="Times New Roman" w:cs="Times New Roman"/>
                <w:color w:val="auto"/>
              </w:rPr>
              <w:t>2014-2016 годы</w:t>
            </w:r>
          </w:p>
        </w:tc>
      </w:tr>
      <w:tr w:rsidR="002429F8" w:rsidRPr="009863CC" w:rsidTr="007169A1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F8" w:rsidRPr="00003255" w:rsidRDefault="002429F8" w:rsidP="00DF7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03255">
              <w:rPr>
                <w:rFonts w:ascii="Times New Roman" w:hAnsi="Times New Roman" w:cs="Times New Roman"/>
                <w:color w:val="auto"/>
              </w:rPr>
              <w:t xml:space="preserve">Финансовое обеспечение программы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F8" w:rsidRPr="00003255" w:rsidRDefault="002429F8" w:rsidP="00986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03255">
              <w:rPr>
                <w:rFonts w:ascii="Times New Roman" w:hAnsi="Times New Roman" w:cs="Times New Roman"/>
                <w:color w:val="auto"/>
              </w:rPr>
              <w:t>Всего по муниципальной программе:</w:t>
            </w:r>
          </w:p>
          <w:p w:rsidR="002429F8" w:rsidRPr="00003255" w:rsidRDefault="00A601F6" w:rsidP="00986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>696,8</w:t>
            </w:r>
            <w:r w:rsidR="00C636D2" w:rsidRPr="00003255">
              <w:rPr>
                <w:rFonts w:ascii="Times New Roman" w:hAnsi="Times New Roman" w:cs="Times New Roman"/>
                <w:b/>
              </w:rPr>
              <w:t xml:space="preserve"> </w:t>
            </w:r>
            <w:r w:rsidR="002429F8" w:rsidRPr="00003255">
              <w:rPr>
                <w:rFonts w:ascii="Times New Roman" w:hAnsi="Times New Roman" w:cs="Times New Roman"/>
                <w:color w:val="auto"/>
              </w:rPr>
              <w:t>тыс. руб., в т.ч.:</w:t>
            </w:r>
          </w:p>
          <w:p w:rsidR="002429F8" w:rsidRPr="00003255" w:rsidRDefault="002429F8" w:rsidP="00986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03255">
              <w:rPr>
                <w:rFonts w:ascii="Times New Roman" w:hAnsi="Times New Roman" w:cs="Times New Roman"/>
                <w:color w:val="auto"/>
              </w:rPr>
              <w:t xml:space="preserve">МБ: </w:t>
            </w:r>
            <w:r w:rsidR="00A601F6">
              <w:rPr>
                <w:rFonts w:ascii="Times New Roman" w:hAnsi="Times New Roman" w:cs="Times New Roman"/>
                <w:b/>
              </w:rPr>
              <w:t>662,6</w:t>
            </w:r>
            <w:r w:rsidR="00C636D2" w:rsidRPr="00003255">
              <w:rPr>
                <w:rFonts w:ascii="Times New Roman" w:hAnsi="Times New Roman" w:cs="Times New Roman"/>
                <w:b/>
              </w:rPr>
              <w:t xml:space="preserve"> </w:t>
            </w:r>
            <w:r w:rsidRPr="00003255">
              <w:rPr>
                <w:rFonts w:ascii="Times New Roman" w:hAnsi="Times New Roman" w:cs="Times New Roman"/>
                <w:color w:val="auto"/>
              </w:rPr>
              <w:t>тыс</w:t>
            </w:r>
            <w:proofErr w:type="gramStart"/>
            <w:r w:rsidRPr="00003255">
              <w:rPr>
                <w:rFonts w:ascii="Times New Roman" w:hAnsi="Times New Roman" w:cs="Times New Roman"/>
                <w:color w:val="auto"/>
              </w:rPr>
              <w:t>.р</w:t>
            </w:r>
            <w:proofErr w:type="gramEnd"/>
            <w:r w:rsidRPr="00003255">
              <w:rPr>
                <w:rFonts w:ascii="Times New Roman" w:hAnsi="Times New Roman" w:cs="Times New Roman"/>
                <w:color w:val="auto"/>
              </w:rPr>
              <w:t>уб., из них:</w:t>
            </w:r>
          </w:p>
          <w:p w:rsidR="002429F8" w:rsidRPr="00003255" w:rsidRDefault="002429F8" w:rsidP="00986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03255">
              <w:rPr>
                <w:rFonts w:ascii="Times New Roman" w:hAnsi="Times New Roman" w:cs="Times New Roman"/>
                <w:color w:val="auto"/>
              </w:rPr>
              <w:t>2014год –</w:t>
            </w:r>
            <w:r w:rsidR="00A601F6">
              <w:rPr>
                <w:rFonts w:ascii="Times New Roman" w:hAnsi="Times New Roman" w:cs="Times New Roman"/>
                <w:b/>
              </w:rPr>
              <w:t>182,0</w:t>
            </w:r>
            <w:r w:rsidR="00C636D2" w:rsidRPr="00003255">
              <w:rPr>
                <w:rFonts w:ascii="Times New Roman" w:hAnsi="Times New Roman" w:cs="Times New Roman"/>
                <w:b/>
              </w:rPr>
              <w:t xml:space="preserve"> </w:t>
            </w:r>
            <w:r w:rsidR="00C636D2" w:rsidRPr="00003255">
              <w:rPr>
                <w:rFonts w:ascii="Times New Roman" w:hAnsi="Times New Roman" w:cs="Times New Roman"/>
              </w:rPr>
              <w:t>тыс</w:t>
            </w:r>
            <w:proofErr w:type="gramStart"/>
            <w:r w:rsidR="00C636D2" w:rsidRPr="00003255">
              <w:rPr>
                <w:rFonts w:ascii="Times New Roman" w:hAnsi="Times New Roman" w:cs="Times New Roman"/>
                <w:b/>
              </w:rPr>
              <w:t>.</w:t>
            </w:r>
            <w:r w:rsidRPr="00003255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003255">
              <w:rPr>
                <w:rFonts w:ascii="Times New Roman" w:hAnsi="Times New Roman" w:cs="Times New Roman"/>
                <w:color w:val="auto"/>
              </w:rPr>
              <w:t>руб.,</w:t>
            </w:r>
          </w:p>
          <w:p w:rsidR="002429F8" w:rsidRPr="00003255" w:rsidRDefault="002429F8" w:rsidP="00986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03255">
              <w:rPr>
                <w:rFonts w:ascii="Times New Roman" w:hAnsi="Times New Roman" w:cs="Times New Roman"/>
                <w:color w:val="auto"/>
              </w:rPr>
              <w:t>2015год –</w:t>
            </w:r>
            <w:r w:rsidR="00A601F6">
              <w:rPr>
                <w:rFonts w:ascii="Times New Roman" w:hAnsi="Times New Roman" w:cs="Times New Roman"/>
                <w:b/>
              </w:rPr>
              <w:t>373,0</w:t>
            </w:r>
            <w:r w:rsidR="00C636D2" w:rsidRPr="00003255">
              <w:rPr>
                <w:rFonts w:ascii="Times New Roman" w:hAnsi="Times New Roman" w:cs="Times New Roman"/>
                <w:b/>
              </w:rPr>
              <w:t xml:space="preserve"> </w:t>
            </w:r>
            <w:r w:rsidRPr="00003255">
              <w:rPr>
                <w:rFonts w:ascii="Times New Roman" w:hAnsi="Times New Roman" w:cs="Times New Roman"/>
                <w:color w:val="auto"/>
              </w:rPr>
              <w:t>тыс</w:t>
            </w:r>
            <w:proofErr w:type="gramStart"/>
            <w:r w:rsidRPr="00003255">
              <w:rPr>
                <w:rFonts w:ascii="Times New Roman" w:hAnsi="Times New Roman" w:cs="Times New Roman"/>
                <w:color w:val="auto"/>
              </w:rPr>
              <w:t>.р</w:t>
            </w:r>
            <w:proofErr w:type="gramEnd"/>
            <w:r w:rsidRPr="00003255">
              <w:rPr>
                <w:rFonts w:ascii="Times New Roman" w:hAnsi="Times New Roman" w:cs="Times New Roman"/>
                <w:color w:val="auto"/>
              </w:rPr>
              <w:t>уб.,</w:t>
            </w:r>
          </w:p>
          <w:p w:rsidR="002429F8" w:rsidRPr="00003255" w:rsidRDefault="002429F8" w:rsidP="00986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03255">
              <w:rPr>
                <w:rFonts w:ascii="Times New Roman" w:hAnsi="Times New Roman" w:cs="Times New Roman"/>
                <w:color w:val="auto"/>
              </w:rPr>
              <w:t xml:space="preserve">2016 год – </w:t>
            </w:r>
            <w:r w:rsidR="00A601F6">
              <w:rPr>
                <w:rFonts w:ascii="Times New Roman" w:hAnsi="Times New Roman" w:cs="Times New Roman"/>
                <w:b/>
              </w:rPr>
              <w:t>107,6</w:t>
            </w:r>
            <w:r w:rsidRPr="00003255">
              <w:rPr>
                <w:rFonts w:ascii="Times New Roman" w:hAnsi="Times New Roman" w:cs="Times New Roman"/>
                <w:b/>
              </w:rPr>
              <w:t xml:space="preserve"> </w:t>
            </w:r>
            <w:r w:rsidRPr="00003255">
              <w:rPr>
                <w:rFonts w:ascii="Times New Roman" w:hAnsi="Times New Roman" w:cs="Times New Roman"/>
              </w:rPr>
              <w:t>тыс. руб</w:t>
            </w:r>
            <w:r w:rsidRPr="00003255">
              <w:rPr>
                <w:rFonts w:ascii="Times New Roman" w:hAnsi="Times New Roman" w:cs="Times New Roman"/>
                <w:b/>
              </w:rPr>
              <w:t>.</w:t>
            </w:r>
          </w:p>
          <w:p w:rsidR="008D0135" w:rsidRPr="00003255" w:rsidRDefault="008D0135" w:rsidP="00986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3255">
              <w:rPr>
                <w:rFonts w:ascii="Times New Roman" w:hAnsi="Times New Roman" w:cs="Times New Roman"/>
              </w:rPr>
              <w:t xml:space="preserve">ОБ: </w:t>
            </w:r>
            <w:r w:rsidRPr="00003255">
              <w:rPr>
                <w:rFonts w:ascii="Times New Roman" w:hAnsi="Times New Roman" w:cs="Times New Roman"/>
                <w:b/>
              </w:rPr>
              <w:t>3</w:t>
            </w:r>
            <w:r w:rsidR="00D613AD" w:rsidRPr="00003255">
              <w:rPr>
                <w:rFonts w:ascii="Times New Roman" w:hAnsi="Times New Roman" w:cs="Times New Roman"/>
                <w:b/>
              </w:rPr>
              <w:t>4</w:t>
            </w:r>
            <w:r w:rsidRPr="00003255">
              <w:rPr>
                <w:rFonts w:ascii="Times New Roman" w:hAnsi="Times New Roman" w:cs="Times New Roman"/>
                <w:b/>
              </w:rPr>
              <w:t>,</w:t>
            </w:r>
            <w:r w:rsidR="00D613AD" w:rsidRPr="00003255">
              <w:rPr>
                <w:rFonts w:ascii="Times New Roman" w:hAnsi="Times New Roman" w:cs="Times New Roman"/>
                <w:b/>
              </w:rPr>
              <w:t>2</w:t>
            </w:r>
            <w:r w:rsidRPr="00003255">
              <w:rPr>
                <w:rFonts w:ascii="Times New Roman" w:hAnsi="Times New Roman" w:cs="Times New Roman"/>
              </w:rPr>
              <w:t xml:space="preserve"> тыс. руб. из них:</w:t>
            </w:r>
          </w:p>
          <w:p w:rsidR="008D0135" w:rsidRPr="00003255" w:rsidRDefault="008D0135" w:rsidP="00986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3255">
              <w:rPr>
                <w:rFonts w:ascii="Times New Roman" w:hAnsi="Times New Roman" w:cs="Times New Roman"/>
              </w:rPr>
              <w:t>2014 год -</w:t>
            </w:r>
            <w:r w:rsidRPr="00003255">
              <w:rPr>
                <w:rFonts w:ascii="Times New Roman" w:hAnsi="Times New Roman" w:cs="Times New Roman"/>
                <w:b/>
              </w:rPr>
              <w:t>11,4</w:t>
            </w:r>
            <w:r w:rsidRPr="00003255">
              <w:rPr>
                <w:rFonts w:ascii="Times New Roman" w:hAnsi="Times New Roman" w:cs="Times New Roman"/>
              </w:rPr>
              <w:t xml:space="preserve"> тыс. руб.;</w:t>
            </w:r>
          </w:p>
          <w:p w:rsidR="008D0135" w:rsidRPr="00003255" w:rsidRDefault="008D0135" w:rsidP="00986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3255">
              <w:rPr>
                <w:rFonts w:ascii="Times New Roman" w:hAnsi="Times New Roman" w:cs="Times New Roman"/>
              </w:rPr>
              <w:t>2015 год -</w:t>
            </w:r>
            <w:r w:rsidRPr="00003255">
              <w:rPr>
                <w:rFonts w:ascii="Times New Roman" w:hAnsi="Times New Roman" w:cs="Times New Roman"/>
                <w:b/>
              </w:rPr>
              <w:t>11,4</w:t>
            </w:r>
            <w:r w:rsidRPr="00003255">
              <w:rPr>
                <w:rFonts w:ascii="Times New Roman" w:hAnsi="Times New Roman" w:cs="Times New Roman"/>
              </w:rPr>
              <w:t xml:space="preserve"> тыс. руб.;</w:t>
            </w:r>
          </w:p>
          <w:p w:rsidR="008D0135" w:rsidRPr="00003255" w:rsidRDefault="008D0135" w:rsidP="00986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03255">
              <w:rPr>
                <w:rFonts w:ascii="Times New Roman" w:hAnsi="Times New Roman" w:cs="Times New Roman"/>
              </w:rPr>
              <w:t>2016 год -</w:t>
            </w:r>
            <w:r w:rsidRPr="00003255">
              <w:rPr>
                <w:rFonts w:ascii="Times New Roman" w:hAnsi="Times New Roman" w:cs="Times New Roman"/>
                <w:b/>
              </w:rPr>
              <w:t xml:space="preserve">11,4 </w:t>
            </w:r>
            <w:r w:rsidRPr="00003255">
              <w:rPr>
                <w:rFonts w:ascii="Times New Roman" w:hAnsi="Times New Roman" w:cs="Times New Roman"/>
              </w:rPr>
              <w:t>тыс. руб.</w:t>
            </w:r>
          </w:p>
          <w:p w:rsidR="002429F8" w:rsidRPr="00003255" w:rsidRDefault="002429F8" w:rsidP="00986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429F8" w:rsidRPr="009863CC" w:rsidTr="00E34D45">
        <w:trPr>
          <w:trHeight w:val="7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F8" w:rsidRPr="00E34D45" w:rsidRDefault="002429F8" w:rsidP="00311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E34D45">
              <w:rPr>
                <w:rFonts w:ascii="Times New Roman" w:hAnsi="Times New Roman" w:cs="Times New Roman"/>
                <w:color w:val="auto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F8" w:rsidRPr="00E34D45" w:rsidRDefault="002429F8" w:rsidP="00716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4D45">
              <w:rPr>
                <w:rFonts w:ascii="Times New Roman" w:hAnsi="Times New Roman" w:cs="Times New Roman"/>
              </w:rPr>
              <w:t xml:space="preserve">- </w:t>
            </w:r>
            <w:r w:rsidR="00311725">
              <w:rPr>
                <w:rFonts w:ascii="Times New Roman" w:hAnsi="Times New Roman" w:cs="Times New Roman"/>
              </w:rPr>
              <w:t>с</w:t>
            </w:r>
            <w:r w:rsidRPr="00E34D45">
              <w:rPr>
                <w:rFonts w:ascii="Times New Roman" w:hAnsi="Times New Roman" w:cs="Times New Roman"/>
              </w:rPr>
              <w:t>воевременное размещение в СМИ официальных документов, издаваемых органами местного самоуправления;</w:t>
            </w:r>
          </w:p>
          <w:p w:rsidR="002429F8" w:rsidRPr="00E34D45" w:rsidRDefault="002429F8" w:rsidP="00716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4D45">
              <w:rPr>
                <w:rFonts w:ascii="Times New Roman" w:hAnsi="Times New Roman" w:cs="Times New Roman"/>
              </w:rPr>
              <w:t xml:space="preserve">- обеспечение систематическим доступом граждан и организаций к нормативным правовым актам органов местного самоуправления муниципального образования </w:t>
            </w:r>
            <w:r w:rsidR="0050506B" w:rsidRPr="00E34D45">
              <w:rPr>
                <w:rFonts w:ascii="Times New Roman" w:hAnsi="Times New Roman" w:cs="Times New Roman"/>
              </w:rPr>
              <w:t>сельское поселение Алакуртти</w:t>
            </w:r>
            <w:r w:rsidRPr="00E34D45">
              <w:rPr>
                <w:rFonts w:ascii="Times New Roman" w:hAnsi="Times New Roman" w:cs="Times New Roman"/>
              </w:rPr>
              <w:t xml:space="preserve"> Кандалакшского района;</w:t>
            </w:r>
          </w:p>
          <w:p w:rsidR="002429F8" w:rsidRPr="00E34D45" w:rsidRDefault="002429F8" w:rsidP="007169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34D45">
              <w:rPr>
                <w:rFonts w:ascii="Times New Roman" w:hAnsi="Times New Roman" w:cs="Times New Roman"/>
                <w:color w:val="auto"/>
              </w:rPr>
              <w:t>- повышение уровня программного и аппаратного обеспечения работников органов местного самоуправления.</w:t>
            </w:r>
          </w:p>
          <w:p w:rsidR="002429F8" w:rsidRPr="00E34D45" w:rsidRDefault="002429F8" w:rsidP="003F3F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429F8" w:rsidRDefault="002429F8" w:rsidP="005551F0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2429F8" w:rsidRPr="009129F0" w:rsidRDefault="002429F8" w:rsidP="002C503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129F0">
        <w:rPr>
          <w:rFonts w:ascii="Times New Roman" w:hAnsi="Times New Roman" w:cs="Times New Roman"/>
          <w:b/>
          <w:sz w:val="24"/>
          <w:szCs w:val="24"/>
        </w:rPr>
        <w:t>1. Характеристика проблемы</w:t>
      </w:r>
      <w:r>
        <w:rPr>
          <w:rFonts w:ascii="Times New Roman" w:hAnsi="Times New Roman" w:cs="Times New Roman"/>
          <w:b/>
          <w:sz w:val="24"/>
          <w:szCs w:val="24"/>
        </w:rPr>
        <w:t>, на решение которой направлена данная Программа</w:t>
      </w:r>
    </w:p>
    <w:p w:rsidR="00311725" w:rsidRDefault="00311725" w:rsidP="00311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B2B">
        <w:rPr>
          <w:rFonts w:ascii="Times New Roman" w:hAnsi="Times New Roman" w:cs="Times New Roman"/>
          <w:sz w:val="24"/>
          <w:szCs w:val="24"/>
        </w:rPr>
        <w:t>Информационное общество характеризуется высоким уровнем развития информационных технологий и их интенсивным использованием гражданами, бизнесом и органами власти.</w:t>
      </w:r>
    </w:p>
    <w:p w:rsidR="002429F8" w:rsidRPr="00BA4BC6" w:rsidRDefault="002429F8" w:rsidP="002C5036">
      <w:pPr>
        <w:spacing w:before="70"/>
        <w:ind w:firstLine="720"/>
        <w:jc w:val="both"/>
        <w:rPr>
          <w:rFonts w:ascii="Times New Roman" w:hAnsi="Times New Roman" w:cs="Times New Roman"/>
        </w:rPr>
      </w:pPr>
      <w:r w:rsidRPr="00BA4BC6">
        <w:rPr>
          <w:rFonts w:ascii="Times New Roman" w:hAnsi="Times New Roman" w:cs="Times New Roman"/>
        </w:rPr>
        <w:t>Наличие комплекса информационных ресурсов органов местного самоуправления несет в себе</w:t>
      </w:r>
      <w:r w:rsidR="00E71314">
        <w:rPr>
          <w:rFonts w:ascii="Times New Roman" w:hAnsi="Times New Roman" w:cs="Times New Roman"/>
        </w:rPr>
        <w:t xml:space="preserve"> </w:t>
      </w:r>
      <w:r w:rsidRPr="00BA4BC6">
        <w:rPr>
          <w:rFonts w:ascii="Times New Roman" w:hAnsi="Times New Roman" w:cs="Times New Roman"/>
        </w:rPr>
        <w:t>важную социальную функцию – оперативное информирование населения о деятельности местной власти для удовлетворения информационных потребностей граждан, обеспечения конструктивного взаимодействия населения с органами местного самоуправления.</w:t>
      </w:r>
    </w:p>
    <w:p w:rsidR="002429F8" w:rsidRPr="00BA4BC6" w:rsidRDefault="002429F8" w:rsidP="002C5036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 Ф</w:t>
      </w:r>
      <w:r w:rsidRPr="00BA4BC6">
        <w:rPr>
          <w:rFonts w:ascii="Times New Roman" w:hAnsi="Times New Roman" w:cs="Times New Roman"/>
        </w:rPr>
        <w:t>едеральным законом от 06.10.2003</w:t>
      </w:r>
      <w:r w:rsidR="00E71314">
        <w:rPr>
          <w:rFonts w:ascii="Times New Roman" w:hAnsi="Times New Roman" w:cs="Times New Roman"/>
        </w:rPr>
        <w:t xml:space="preserve"> </w:t>
      </w:r>
      <w:r w:rsidRPr="00BA4BC6">
        <w:rPr>
          <w:rFonts w:ascii="Times New Roman" w:hAnsi="Times New Roman" w:cs="Times New Roman"/>
        </w:rPr>
        <w:t>№ 131-ФЗ «Об общих принципах организации местного самоуправления в Российской Федерации» для вступления в силу нормативных правовых актов местного самоуправления</w:t>
      </w:r>
      <w:r w:rsidR="003F6B75">
        <w:rPr>
          <w:rFonts w:ascii="Times New Roman" w:hAnsi="Times New Roman" w:cs="Times New Roman"/>
        </w:rPr>
        <w:t xml:space="preserve"> </w:t>
      </w:r>
      <w:r w:rsidRPr="00BA4BC6">
        <w:rPr>
          <w:rFonts w:ascii="Times New Roman" w:hAnsi="Times New Roman" w:cs="Times New Roman"/>
        </w:rPr>
        <w:t>органы местного самоуправления обязаны обеспечить опубликование официальной информации, проведение обсуждения проектов муниципальных правовых актов по вопросам местного значения, а также доведение до сведения населения муниципального образования информации о социально-экономическом и культурном развитии муниципального образования</w:t>
      </w:r>
      <w:proofErr w:type="gramEnd"/>
      <w:r w:rsidRPr="00BA4BC6">
        <w:rPr>
          <w:rFonts w:ascii="Times New Roman" w:hAnsi="Times New Roman" w:cs="Times New Roman"/>
        </w:rPr>
        <w:t>, о развитии его общественной инфраструктуры и иной официальной информации.</w:t>
      </w:r>
    </w:p>
    <w:p w:rsidR="002429F8" w:rsidRDefault="002429F8" w:rsidP="002C50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Федеральному закону</w:t>
      </w:r>
      <w:r w:rsidRPr="00BA4BC6">
        <w:rPr>
          <w:rFonts w:ascii="Times New Roman" w:hAnsi="Times New Roman" w:cs="Times New Roman"/>
        </w:rPr>
        <w:t xml:space="preserve"> от 09.02.2009 № 8-ФЗ «Об обеспечении доступа к информации о деятельности государственных органов и органов местного самоуправления» органы местного самоуправления обеспечи</w:t>
      </w:r>
      <w:r>
        <w:rPr>
          <w:rFonts w:ascii="Times New Roman" w:hAnsi="Times New Roman" w:cs="Times New Roman"/>
        </w:rPr>
        <w:t>вают</w:t>
      </w:r>
      <w:r w:rsidRPr="00BA4BC6">
        <w:rPr>
          <w:rFonts w:ascii="Times New Roman" w:hAnsi="Times New Roman" w:cs="Times New Roman"/>
        </w:rPr>
        <w:t xml:space="preserve"> реализацию прав граждан и организаций на доступ к информации о деятельности органов местного самоуправления, а также созд</w:t>
      </w:r>
      <w:r>
        <w:rPr>
          <w:rFonts w:ascii="Times New Roman" w:hAnsi="Times New Roman" w:cs="Times New Roman"/>
        </w:rPr>
        <w:t>ают</w:t>
      </w:r>
      <w:r w:rsidRPr="00BA4BC6">
        <w:rPr>
          <w:rFonts w:ascii="Times New Roman" w:hAnsi="Times New Roman" w:cs="Times New Roman"/>
        </w:rPr>
        <w:t xml:space="preserve"> условия для обеспечения гласности и открытости принимаемых решений. </w:t>
      </w:r>
    </w:p>
    <w:p w:rsidR="002429F8" w:rsidRDefault="002429F8" w:rsidP="002C50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Очевидно, что оценка эффективности </w:t>
      </w:r>
      <w:r w:rsidRPr="00BA4BC6">
        <w:rPr>
          <w:rFonts w:ascii="Times New Roman" w:hAnsi="Times New Roman" w:cs="Times New Roman"/>
        </w:rPr>
        <w:t xml:space="preserve">деятельности органов местного самоуправления существенно снижается, если эта деятельность не обеспечена соответствующей информационной поддержкой. </w:t>
      </w:r>
    </w:p>
    <w:p w:rsidR="002429F8" w:rsidRPr="00BA4BC6" w:rsidRDefault="002429F8" w:rsidP="002C50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</w:t>
      </w:r>
      <w:proofErr w:type="gramStart"/>
      <w:r>
        <w:rPr>
          <w:rFonts w:ascii="Times New Roman" w:hAnsi="Times New Roman" w:cs="Times New Roman"/>
        </w:rPr>
        <w:t xml:space="preserve">повышения </w:t>
      </w:r>
      <w:r w:rsidRPr="00BA4BC6">
        <w:rPr>
          <w:rFonts w:ascii="Times New Roman" w:hAnsi="Times New Roman" w:cs="Times New Roman"/>
        </w:rPr>
        <w:t>информационн</w:t>
      </w:r>
      <w:r>
        <w:rPr>
          <w:rFonts w:ascii="Times New Roman" w:hAnsi="Times New Roman" w:cs="Times New Roman"/>
        </w:rPr>
        <w:t>ой</w:t>
      </w:r>
      <w:r w:rsidRPr="00BA4BC6">
        <w:rPr>
          <w:rFonts w:ascii="Times New Roman" w:hAnsi="Times New Roman" w:cs="Times New Roman"/>
        </w:rPr>
        <w:t xml:space="preserve"> открытост</w:t>
      </w:r>
      <w:r>
        <w:rPr>
          <w:rFonts w:ascii="Times New Roman" w:hAnsi="Times New Roman" w:cs="Times New Roman"/>
        </w:rPr>
        <w:t>и</w:t>
      </w:r>
      <w:r w:rsidRPr="00BA4BC6">
        <w:rPr>
          <w:rFonts w:ascii="Times New Roman" w:hAnsi="Times New Roman" w:cs="Times New Roman"/>
        </w:rPr>
        <w:t xml:space="preserve"> работы </w:t>
      </w:r>
      <w:r>
        <w:rPr>
          <w:rFonts w:ascii="Times New Roman" w:hAnsi="Times New Roman" w:cs="Times New Roman"/>
        </w:rPr>
        <w:t>органов местного самоуправления</w:t>
      </w:r>
      <w:proofErr w:type="gramEnd"/>
      <w:r w:rsidR="003F6B75">
        <w:rPr>
          <w:rFonts w:ascii="Times New Roman" w:hAnsi="Times New Roman" w:cs="Times New Roman"/>
        </w:rPr>
        <w:t xml:space="preserve"> </w:t>
      </w:r>
      <w:r w:rsidRPr="00BA4BC6">
        <w:rPr>
          <w:rFonts w:ascii="Times New Roman" w:hAnsi="Times New Roman" w:cs="Times New Roman"/>
        </w:rPr>
        <w:t xml:space="preserve">необходимо проведение целенаправленной информационной политики, направленной на более широкое освещение своей деятельности. Данная необходимость вытекает также из высокого уровня политической грамотности населения, и, как следствие, возрастающих потребностей жителей </w:t>
      </w:r>
      <w:r>
        <w:rPr>
          <w:rFonts w:ascii="Times New Roman" w:hAnsi="Times New Roman" w:cs="Times New Roman"/>
        </w:rPr>
        <w:t>района</w:t>
      </w:r>
      <w:r w:rsidR="00E71314">
        <w:rPr>
          <w:rFonts w:ascii="Times New Roman" w:hAnsi="Times New Roman" w:cs="Times New Roman"/>
        </w:rPr>
        <w:t xml:space="preserve"> </w:t>
      </w:r>
      <w:r w:rsidRPr="00BA4BC6">
        <w:rPr>
          <w:rFonts w:ascii="Times New Roman" w:hAnsi="Times New Roman" w:cs="Times New Roman"/>
        </w:rPr>
        <w:t>в информации о деятельности органов</w:t>
      </w:r>
      <w:r>
        <w:rPr>
          <w:rFonts w:ascii="Times New Roman" w:hAnsi="Times New Roman" w:cs="Times New Roman"/>
        </w:rPr>
        <w:t xml:space="preserve"> местного самоуправления, </w:t>
      </w:r>
      <w:r w:rsidRPr="00BA4BC6">
        <w:rPr>
          <w:rFonts w:ascii="Times New Roman" w:hAnsi="Times New Roman" w:cs="Times New Roman"/>
        </w:rPr>
        <w:t>участия</w:t>
      </w:r>
      <w:r w:rsidR="00E71314">
        <w:rPr>
          <w:rFonts w:ascii="Times New Roman" w:hAnsi="Times New Roman" w:cs="Times New Roman"/>
        </w:rPr>
        <w:t xml:space="preserve"> </w:t>
      </w:r>
      <w:r w:rsidRPr="00BA4BC6">
        <w:rPr>
          <w:rFonts w:ascii="Times New Roman" w:hAnsi="Times New Roman" w:cs="Times New Roman"/>
        </w:rPr>
        <w:t>в обсуждении и принятии нормативно-правовых актов.</w:t>
      </w:r>
    </w:p>
    <w:p w:rsidR="002429F8" w:rsidRPr="00BA4BC6" w:rsidRDefault="002429F8" w:rsidP="002C50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BC6">
        <w:rPr>
          <w:rFonts w:ascii="Times New Roman" w:hAnsi="Times New Roman" w:cs="Times New Roman"/>
          <w:sz w:val="24"/>
          <w:szCs w:val="24"/>
        </w:rPr>
        <w:t>В настоящее время общие тенденции в информационной сфере свидетельствует о том, что подготовка</w:t>
      </w:r>
      <w:r w:rsidR="003F6B75">
        <w:rPr>
          <w:rFonts w:ascii="Times New Roman" w:hAnsi="Times New Roman" w:cs="Times New Roman"/>
          <w:sz w:val="24"/>
          <w:szCs w:val="24"/>
        </w:rPr>
        <w:t xml:space="preserve"> </w:t>
      </w:r>
      <w:r w:rsidRPr="00BA4BC6">
        <w:rPr>
          <w:rFonts w:ascii="Times New Roman" w:hAnsi="Times New Roman" w:cs="Times New Roman"/>
          <w:sz w:val="24"/>
          <w:szCs w:val="24"/>
        </w:rPr>
        <w:t xml:space="preserve">и размещение в средствах массовой информации материалов, способствующих решению органами местного самоуправления вопросов местного значения, нуждается в соответствующем стимулировании со стороны государства и органов местного самоуправления в частности. </w:t>
      </w:r>
    </w:p>
    <w:p w:rsidR="002429F8" w:rsidRPr="0072507A" w:rsidRDefault="002429F8" w:rsidP="002C50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2507A">
        <w:rPr>
          <w:rFonts w:ascii="Times New Roman" w:hAnsi="Times New Roman" w:cs="Times New Roman"/>
          <w:sz w:val="24"/>
          <w:szCs w:val="24"/>
        </w:rPr>
        <w:t xml:space="preserve"> период развития информационного общества эффективност</w:t>
      </w:r>
      <w:r>
        <w:rPr>
          <w:rFonts w:ascii="Times New Roman" w:hAnsi="Times New Roman" w:cs="Times New Roman"/>
          <w:sz w:val="24"/>
          <w:szCs w:val="24"/>
        </w:rPr>
        <w:t>ь деятельности органов</w:t>
      </w:r>
      <w:r w:rsidRPr="0072507A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3F6B75">
        <w:rPr>
          <w:rFonts w:ascii="Times New Roman" w:hAnsi="Times New Roman" w:cs="Times New Roman"/>
          <w:sz w:val="24"/>
          <w:szCs w:val="24"/>
        </w:rPr>
        <w:t xml:space="preserve"> </w:t>
      </w:r>
      <w:r w:rsidRPr="0072507A">
        <w:rPr>
          <w:rFonts w:ascii="Times New Roman" w:hAnsi="Times New Roman" w:cs="Times New Roman"/>
          <w:sz w:val="24"/>
          <w:szCs w:val="24"/>
        </w:rPr>
        <w:t xml:space="preserve">тесно связано с внедрением современных </w:t>
      </w:r>
      <w:r w:rsidRPr="0072507A">
        <w:rPr>
          <w:rFonts w:ascii="Times New Roman" w:hAnsi="Times New Roman" w:cs="Times New Roman"/>
          <w:sz w:val="24"/>
          <w:szCs w:val="24"/>
        </w:rPr>
        <w:lastRenderedPageBreak/>
        <w:t>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507A">
        <w:rPr>
          <w:rFonts w:ascii="Times New Roman" w:hAnsi="Times New Roman" w:cs="Times New Roman"/>
          <w:sz w:val="24"/>
          <w:szCs w:val="24"/>
        </w:rPr>
        <w:t>При выполнении задач</w:t>
      </w:r>
      <w:r>
        <w:rPr>
          <w:rFonts w:ascii="Times New Roman" w:hAnsi="Times New Roman" w:cs="Times New Roman"/>
          <w:sz w:val="24"/>
          <w:szCs w:val="24"/>
        </w:rPr>
        <w:t xml:space="preserve">, поставленных перед администрацией муниципального образования </w:t>
      </w:r>
      <w:r w:rsidR="0050506B">
        <w:rPr>
          <w:rFonts w:ascii="Times New Roman" w:hAnsi="Times New Roman" w:cs="Times New Roman"/>
          <w:sz w:val="24"/>
          <w:szCs w:val="24"/>
        </w:rPr>
        <w:t>сельское поселение Алакуртти</w:t>
      </w:r>
      <w:r>
        <w:rPr>
          <w:rFonts w:ascii="Times New Roman" w:hAnsi="Times New Roman" w:cs="Times New Roman"/>
          <w:sz w:val="24"/>
          <w:szCs w:val="24"/>
        </w:rPr>
        <w:t xml:space="preserve"> Кандалакшского</w:t>
      </w:r>
      <w:r w:rsidR="00E71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района,</w:t>
      </w:r>
      <w:r w:rsidRPr="0072507A">
        <w:rPr>
          <w:rFonts w:ascii="Times New Roman" w:hAnsi="Times New Roman" w:cs="Times New Roman"/>
          <w:sz w:val="24"/>
          <w:szCs w:val="24"/>
        </w:rPr>
        <w:t xml:space="preserve"> встречаются следующие проблемы:</w:t>
      </w:r>
    </w:p>
    <w:p w:rsidR="002429F8" w:rsidRPr="0072507A" w:rsidRDefault="002429F8" w:rsidP="002C5036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507A">
        <w:rPr>
          <w:rFonts w:ascii="Times New Roman" w:hAnsi="Times New Roman" w:cs="Times New Roman"/>
          <w:sz w:val="24"/>
          <w:szCs w:val="24"/>
        </w:rPr>
        <w:t xml:space="preserve">система электронного документооборота охватывает не все сферы деятельности администрации муниципального образования; </w:t>
      </w:r>
    </w:p>
    <w:p w:rsidR="002429F8" w:rsidRPr="0072507A" w:rsidRDefault="002429F8" w:rsidP="002C5036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07A">
        <w:rPr>
          <w:rFonts w:ascii="Times New Roman" w:hAnsi="Times New Roman" w:cs="Times New Roman"/>
          <w:sz w:val="24"/>
          <w:szCs w:val="24"/>
        </w:rPr>
        <w:t xml:space="preserve">- имеющаяся материально-техническая база, используемая локальная вычислительная сеть не отвечает современным требованиям защищенности. </w:t>
      </w:r>
    </w:p>
    <w:p w:rsidR="002429F8" w:rsidRPr="0072507A" w:rsidRDefault="002429F8" w:rsidP="002C50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2507A">
        <w:rPr>
          <w:rFonts w:ascii="Times New Roman" w:hAnsi="Times New Roman" w:cs="Times New Roman"/>
          <w:sz w:val="24"/>
          <w:szCs w:val="24"/>
        </w:rPr>
        <w:t>Для более эффективной работы подразделений администрации необходимо развитие имеющихся и внедрение новых информационных технологий:</w:t>
      </w:r>
    </w:p>
    <w:p w:rsidR="002429F8" w:rsidRPr="0072507A" w:rsidRDefault="002429F8" w:rsidP="002C5036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507A">
        <w:rPr>
          <w:rFonts w:ascii="Times New Roman" w:hAnsi="Times New Roman" w:cs="Times New Roman"/>
          <w:sz w:val="24"/>
          <w:szCs w:val="24"/>
        </w:rPr>
        <w:t>развитие функционала СЭД;</w:t>
      </w:r>
    </w:p>
    <w:p w:rsidR="002429F8" w:rsidRPr="0072507A" w:rsidRDefault="002429F8" w:rsidP="002C5036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507A">
        <w:rPr>
          <w:rFonts w:ascii="Times New Roman" w:hAnsi="Times New Roman" w:cs="Times New Roman"/>
          <w:sz w:val="24"/>
          <w:szCs w:val="24"/>
        </w:rPr>
        <w:t>обновление программного и аппаратного обеспечения вычислительной техники.</w:t>
      </w:r>
    </w:p>
    <w:p w:rsidR="002429F8" w:rsidRDefault="002429F8" w:rsidP="002C5036">
      <w:pPr>
        <w:ind w:firstLine="540"/>
        <w:jc w:val="both"/>
        <w:rPr>
          <w:rFonts w:ascii="Times New Roman" w:hAnsi="Times New Roman" w:cs="Times New Roman"/>
        </w:rPr>
      </w:pPr>
      <w:r w:rsidRPr="00BA4BC6">
        <w:rPr>
          <w:rFonts w:ascii="Times New Roman" w:hAnsi="Times New Roman" w:cs="Times New Roman"/>
        </w:rPr>
        <w:t>Реализация программных мероприятий позволит средствам массовой информации, активизировать освещение социально значимых тем и повысить качество информационных продуктов.</w:t>
      </w:r>
    </w:p>
    <w:p w:rsidR="002429F8" w:rsidRPr="00BA4BC6" w:rsidRDefault="002429F8" w:rsidP="002C5036">
      <w:pPr>
        <w:jc w:val="both"/>
        <w:rPr>
          <w:rFonts w:ascii="Times New Roman" w:hAnsi="Times New Roman" w:cs="Times New Roman"/>
        </w:rPr>
      </w:pPr>
    </w:p>
    <w:p w:rsidR="002429F8" w:rsidRPr="00DF19BD" w:rsidRDefault="002429F8" w:rsidP="002C5036">
      <w:pPr>
        <w:spacing w:after="300" w:line="322" w:lineRule="exact"/>
        <w:ind w:left="720" w:right="20"/>
        <w:jc w:val="center"/>
        <w:rPr>
          <w:rFonts w:ascii="Times New Roman" w:hAnsi="Times New Roman" w:cs="Times New Roman"/>
          <w:b/>
        </w:rPr>
      </w:pPr>
      <w:r w:rsidRPr="00DF19BD">
        <w:rPr>
          <w:rFonts w:ascii="Times New Roman" w:hAnsi="Times New Roman" w:cs="Times New Roman"/>
          <w:b/>
          <w:bCs/>
        </w:rPr>
        <w:t xml:space="preserve">2. </w:t>
      </w:r>
      <w:r>
        <w:rPr>
          <w:rFonts w:ascii="Times New Roman" w:hAnsi="Times New Roman" w:cs="Times New Roman"/>
          <w:b/>
        </w:rPr>
        <w:t>Основные цели и задачи П</w:t>
      </w:r>
      <w:r w:rsidRPr="00DF19BD">
        <w:rPr>
          <w:rFonts w:ascii="Times New Roman" w:hAnsi="Times New Roman" w:cs="Times New Roman"/>
          <w:b/>
        </w:rPr>
        <w:t>рограммы, целевые показат</w:t>
      </w:r>
      <w:r>
        <w:rPr>
          <w:rFonts w:ascii="Times New Roman" w:hAnsi="Times New Roman" w:cs="Times New Roman"/>
          <w:b/>
        </w:rPr>
        <w:t>ели (индикаторы) реализации П</w:t>
      </w:r>
      <w:r w:rsidRPr="00DF19BD">
        <w:rPr>
          <w:rFonts w:ascii="Times New Roman" w:hAnsi="Times New Roman" w:cs="Times New Roman"/>
          <w:b/>
        </w:rPr>
        <w:t>рограммы</w:t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118"/>
        <w:gridCol w:w="846"/>
        <w:gridCol w:w="1280"/>
        <w:gridCol w:w="992"/>
        <w:gridCol w:w="851"/>
        <w:gridCol w:w="721"/>
        <w:gridCol w:w="721"/>
        <w:gridCol w:w="721"/>
      </w:tblGrid>
      <w:tr w:rsidR="002429F8" w:rsidRPr="00691DCD" w:rsidTr="00C867BF">
        <w:trPr>
          <w:trHeight w:val="328"/>
        </w:trPr>
        <w:tc>
          <w:tcPr>
            <w:tcW w:w="534" w:type="dxa"/>
            <w:vMerge w:val="restart"/>
          </w:tcPr>
          <w:p w:rsidR="002429F8" w:rsidRPr="00691DC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DC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429F8" w:rsidRPr="00691DC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91D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91D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91D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2429F8" w:rsidRPr="00691DC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DCD">
              <w:rPr>
                <w:rFonts w:ascii="Times New Roman" w:hAnsi="Times New Roman" w:cs="Times New Roman"/>
                <w:sz w:val="20"/>
                <w:szCs w:val="20"/>
              </w:rPr>
              <w:t>Цели, задачи и наименование целевых показателей</w:t>
            </w:r>
          </w:p>
        </w:tc>
        <w:tc>
          <w:tcPr>
            <w:tcW w:w="846" w:type="dxa"/>
            <w:vMerge w:val="restart"/>
          </w:tcPr>
          <w:p w:rsidR="002429F8" w:rsidRPr="00691DC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91DCD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  <w:p w:rsidR="002429F8" w:rsidRPr="00691DC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D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91DCD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691D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86" w:type="dxa"/>
            <w:gridSpan w:val="6"/>
          </w:tcPr>
          <w:p w:rsidR="002429F8" w:rsidRPr="00691DC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DCD">
              <w:rPr>
                <w:rFonts w:ascii="Times New Roman" w:hAnsi="Times New Roman" w:cs="Times New Roman"/>
                <w:sz w:val="20"/>
                <w:szCs w:val="20"/>
              </w:rPr>
              <w:t>Значение показател</w:t>
            </w:r>
            <w:proofErr w:type="gramStart"/>
            <w:r w:rsidRPr="00691DCD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691DCD">
              <w:rPr>
                <w:rFonts w:ascii="Times New Roman" w:hAnsi="Times New Roman" w:cs="Times New Roman"/>
                <w:sz w:val="20"/>
                <w:szCs w:val="20"/>
              </w:rPr>
              <w:t>индикатора)</w:t>
            </w:r>
          </w:p>
        </w:tc>
      </w:tr>
      <w:tr w:rsidR="002429F8" w:rsidRPr="00691DCD" w:rsidTr="00C867BF">
        <w:trPr>
          <w:trHeight w:val="403"/>
        </w:trPr>
        <w:tc>
          <w:tcPr>
            <w:tcW w:w="534" w:type="dxa"/>
            <w:vMerge/>
          </w:tcPr>
          <w:p w:rsidR="002429F8" w:rsidRPr="00691DC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429F8" w:rsidRPr="00691DC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2429F8" w:rsidRPr="00691DC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</w:tcPr>
          <w:p w:rsidR="002429F8" w:rsidRPr="00691DC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DCD">
              <w:rPr>
                <w:rFonts w:ascii="Times New Roman" w:hAnsi="Times New Roman" w:cs="Times New Roman"/>
                <w:sz w:val="20"/>
                <w:szCs w:val="20"/>
              </w:rPr>
              <w:t>До начала реализации</w:t>
            </w:r>
          </w:p>
        </w:tc>
        <w:tc>
          <w:tcPr>
            <w:tcW w:w="992" w:type="dxa"/>
            <w:vMerge w:val="restart"/>
          </w:tcPr>
          <w:p w:rsidR="002429F8" w:rsidRPr="00691DCD" w:rsidRDefault="002429F8" w:rsidP="00C867BF">
            <w:pPr>
              <w:pStyle w:val="aa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DCD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851" w:type="dxa"/>
            <w:vMerge w:val="restart"/>
          </w:tcPr>
          <w:p w:rsidR="002429F8" w:rsidRPr="00691DCD" w:rsidRDefault="002429F8" w:rsidP="00C867BF">
            <w:pPr>
              <w:pStyle w:val="aa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DCD">
              <w:rPr>
                <w:rFonts w:ascii="Times New Roman" w:hAnsi="Times New Roman" w:cs="Times New Roman"/>
                <w:sz w:val="20"/>
                <w:szCs w:val="20"/>
              </w:rPr>
              <w:t>Текущий год</w:t>
            </w:r>
          </w:p>
          <w:p w:rsidR="002429F8" w:rsidRPr="00691DC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 w:rsidR="002429F8" w:rsidRPr="00691DC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DCD">
              <w:rPr>
                <w:rFonts w:ascii="Times New Roman" w:hAnsi="Times New Roman" w:cs="Times New Roman"/>
                <w:sz w:val="20"/>
                <w:szCs w:val="20"/>
              </w:rPr>
              <w:t>Годы реализации программы</w:t>
            </w:r>
          </w:p>
        </w:tc>
      </w:tr>
      <w:tr w:rsidR="002429F8" w:rsidRPr="00691DCD" w:rsidTr="00C867BF">
        <w:trPr>
          <w:trHeight w:val="354"/>
        </w:trPr>
        <w:tc>
          <w:tcPr>
            <w:tcW w:w="534" w:type="dxa"/>
            <w:vMerge/>
          </w:tcPr>
          <w:p w:rsidR="002429F8" w:rsidRPr="00691DC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429F8" w:rsidRPr="00691DC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2429F8" w:rsidRPr="00691DC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2429F8" w:rsidRPr="00691DC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29F8" w:rsidRPr="00691DC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29F8" w:rsidRPr="00691DC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2429F8" w:rsidRPr="00691DC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DC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21" w:type="dxa"/>
            <w:vAlign w:val="center"/>
          </w:tcPr>
          <w:p w:rsidR="002429F8" w:rsidRPr="00691DC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DC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21" w:type="dxa"/>
            <w:vAlign w:val="center"/>
          </w:tcPr>
          <w:p w:rsidR="002429F8" w:rsidRPr="00691DC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DC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2429F8" w:rsidRPr="00691DCD" w:rsidTr="00C867BF">
        <w:tc>
          <w:tcPr>
            <w:tcW w:w="534" w:type="dxa"/>
          </w:tcPr>
          <w:p w:rsidR="002429F8" w:rsidRPr="00DF19B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9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2429F8" w:rsidRPr="00DF19B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9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6" w:type="dxa"/>
          </w:tcPr>
          <w:p w:rsidR="002429F8" w:rsidRPr="00DF19B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9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0" w:type="dxa"/>
          </w:tcPr>
          <w:p w:rsidR="002429F8" w:rsidRPr="00DF19B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9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429F8" w:rsidRPr="00DF19B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9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2429F8" w:rsidRPr="00DF19B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9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1" w:type="dxa"/>
          </w:tcPr>
          <w:p w:rsidR="002429F8" w:rsidRPr="00DF19B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9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1" w:type="dxa"/>
          </w:tcPr>
          <w:p w:rsidR="002429F8" w:rsidRPr="00DF19B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9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1" w:type="dxa"/>
          </w:tcPr>
          <w:p w:rsidR="002429F8" w:rsidRPr="00DF19B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9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429F8" w:rsidRPr="00691DCD" w:rsidTr="00C867BF">
        <w:tc>
          <w:tcPr>
            <w:tcW w:w="534" w:type="dxa"/>
            <w:vAlign w:val="center"/>
          </w:tcPr>
          <w:p w:rsidR="002429F8" w:rsidRPr="00DF19BD" w:rsidRDefault="002429F8" w:rsidP="00C86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19B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9250" w:type="dxa"/>
            <w:gridSpan w:val="8"/>
          </w:tcPr>
          <w:p w:rsidR="002429F8" w:rsidRDefault="002429F8" w:rsidP="00C86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91D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691DC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повышение информационной открытости деятельности ОМС и внедрение современных информационных технологий в деятельность администрации муниципального образования </w:t>
            </w:r>
            <w:r w:rsidR="005050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сельское поселение Алакуртти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Кандалакшского</w:t>
            </w:r>
            <w:r w:rsidR="00E7131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91DC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</w:t>
            </w:r>
          </w:p>
          <w:p w:rsidR="002429F8" w:rsidRPr="00691DCD" w:rsidRDefault="002429F8" w:rsidP="00C86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429F8" w:rsidRPr="00691DCD" w:rsidTr="00C867BF">
        <w:trPr>
          <w:trHeight w:val="1066"/>
        </w:trPr>
        <w:tc>
          <w:tcPr>
            <w:tcW w:w="534" w:type="dxa"/>
            <w:vAlign w:val="center"/>
          </w:tcPr>
          <w:p w:rsidR="002429F8" w:rsidRPr="00DF19BD" w:rsidRDefault="002429F8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B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118" w:type="dxa"/>
          </w:tcPr>
          <w:p w:rsidR="002429F8" w:rsidRDefault="002429F8" w:rsidP="00C86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91DCD">
              <w:rPr>
                <w:rFonts w:ascii="Times New Roman" w:hAnsi="Times New Roman" w:cs="Times New Roman"/>
              </w:rPr>
              <w:t xml:space="preserve">Доля опубликованных в СМИ </w:t>
            </w:r>
            <w:proofErr w:type="gramStart"/>
            <w:r w:rsidRPr="00691DCD">
              <w:rPr>
                <w:rFonts w:ascii="Times New Roman" w:hAnsi="Times New Roman" w:cs="Times New Roman"/>
              </w:rPr>
              <w:t>и(</w:t>
            </w:r>
            <w:proofErr w:type="gramEnd"/>
            <w:r w:rsidRPr="00691DCD">
              <w:rPr>
                <w:rFonts w:ascii="Times New Roman" w:hAnsi="Times New Roman" w:cs="Times New Roman"/>
              </w:rPr>
              <w:t>или) в сети Интернет нормативных правовых актов к общему числу изданных нормативных правовых актов</w:t>
            </w:r>
          </w:p>
          <w:p w:rsidR="002429F8" w:rsidRPr="00691DCD" w:rsidRDefault="002429F8" w:rsidP="00C86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2429F8" w:rsidRPr="00691DCD" w:rsidRDefault="002429F8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D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0" w:type="dxa"/>
          </w:tcPr>
          <w:p w:rsidR="002429F8" w:rsidRPr="00691DCD" w:rsidRDefault="002429F8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DCD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992" w:type="dxa"/>
          </w:tcPr>
          <w:p w:rsidR="002429F8" w:rsidRPr="00691DCD" w:rsidRDefault="002429F8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DCD">
              <w:rPr>
                <w:rFonts w:ascii="Times New Roman" w:hAnsi="Times New Roman" w:cs="Times New Roman"/>
                <w:sz w:val="20"/>
                <w:szCs w:val="20"/>
              </w:rPr>
              <w:t>99%</w:t>
            </w:r>
          </w:p>
        </w:tc>
        <w:tc>
          <w:tcPr>
            <w:tcW w:w="851" w:type="dxa"/>
          </w:tcPr>
          <w:p w:rsidR="002429F8" w:rsidRPr="00691DCD" w:rsidRDefault="002429F8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DC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21" w:type="dxa"/>
          </w:tcPr>
          <w:p w:rsidR="002429F8" w:rsidRPr="00691DCD" w:rsidRDefault="002429F8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DC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21" w:type="dxa"/>
          </w:tcPr>
          <w:p w:rsidR="002429F8" w:rsidRPr="00691DCD" w:rsidRDefault="002429F8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DC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21" w:type="dxa"/>
          </w:tcPr>
          <w:p w:rsidR="002429F8" w:rsidRPr="00691DCD" w:rsidRDefault="002429F8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DC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429F8" w:rsidRPr="00691DCD" w:rsidTr="00C867BF">
        <w:tc>
          <w:tcPr>
            <w:tcW w:w="534" w:type="dxa"/>
            <w:vAlign w:val="center"/>
          </w:tcPr>
          <w:p w:rsidR="002429F8" w:rsidRPr="00DF19BD" w:rsidRDefault="002429F8" w:rsidP="00C86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50" w:type="dxa"/>
            <w:gridSpan w:val="8"/>
          </w:tcPr>
          <w:p w:rsidR="002429F8" w:rsidRDefault="002429F8" w:rsidP="00C86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DCD">
              <w:rPr>
                <w:rFonts w:ascii="Times New Roman" w:hAnsi="Times New Roman" w:cs="Times New Roman"/>
                <w:b/>
                <w:sz w:val="20"/>
                <w:szCs w:val="20"/>
              </w:rPr>
              <w:t>Задача №1:</w:t>
            </w:r>
            <w:r w:rsidRPr="00691DCD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реализации требований законодательства Российской Федерации по своевременному опубликованию в средствах массовой информации (далее СМИ) официальных документов, издаваемых органами местного самоуправления (далее ОМСУ</w:t>
            </w:r>
            <w:r w:rsidR="00E34D45">
              <w:rPr>
                <w:rFonts w:ascii="Times New Roman" w:hAnsi="Times New Roman" w:cs="Times New Roman"/>
                <w:sz w:val="20"/>
                <w:szCs w:val="20"/>
              </w:rPr>
              <w:t>) сельского</w:t>
            </w:r>
            <w:r w:rsidRPr="00691DC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и иной официальной информации</w:t>
            </w:r>
          </w:p>
          <w:p w:rsidR="002429F8" w:rsidRPr="00691DCD" w:rsidRDefault="002429F8" w:rsidP="00C86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9F8" w:rsidRPr="00691DCD" w:rsidTr="00C867BF">
        <w:trPr>
          <w:trHeight w:val="762"/>
        </w:trPr>
        <w:tc>
          <w:tcPr>
            <w:tcW w:w="534" w:type="dxa"/>
            <w:vAlign w:val="center"/>
          </w:tcPr>
          <w:p w:rsidR="002429F8" w:rsidRPr="00DF19BD" w:rsidRDefault="002429F8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B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18" w:type="dxa"/>
          </w:tcPr>
          <w:p w:rsidR="002429F8" w:rsidRPr="00691DCD" w:rsidRDefault="002429F8" w:rsidP="00C86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91DCD">
              <w:rPr>
                <w:rFonts w:ascii="Times New Roman" w:hAnsi="Times New Roman" w:cs="Times New Roman"/>
              </w:rPr>
              <w:t>Количество выпусков муниципального печатного СМИ</w:t>
            </w:r>
          </w:p>
        </w:tc>
        <w:tc>
          <w:tcPr>
            <w:tcW w:w="846" w:type="dxa"/>
          </w:tcPr>
          <w:p w:rsidR="002429F8" w:rsidRPr="00691DCD" w:rsidRDefault="002429F8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91DCD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280" w:type="dxa"/>
          </w:tcPr>
          <w:p w:rsidR="002429F8" w:rsidRPr="00691DCD" w:rsidRDefault="00C636D2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429F8" w:rsidRPr="00691DCD" w:rsidRDefault="00C636D2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2429F8" w:rsidRPr="00691DCD" w:rsidRDefault="00C636D2" w:rsidP="0031172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1" w:type="dxa"/>
          </w:tcPr>
          <w:p w:rsidR="002429F8" w:rsidRPr="00691DCD" w:rsidRDefault="00C636D2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1" w:type="dxa"/>
          </w:tcPr>
          <w:p w:rsidR="002429F8" w:rsidRPr="00691DCD" w:rsidRDefault="00C636D2" w:rsidP="0031172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1" w:type="dxa"/>
          </w:tcPr>
          <w:p w:rsidR="002429F8" w:rsidRPr="00691DCD" w:rsidRDefault="00C636D2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429F8" w:rsidRPr="00691DCD" w:rsidTr="00C867BF">
        <w:trPr>
          <w:trHeight w:val="278"/>
        </w:trPr>
        <w:tc>
          <w:tcPr>
            <w:tcW w:w="534" w:type="dxa"/>
            <w:vAlign w:val="center"/>
          </w:tcPr>
          <w:p w:rsidR="002429F8" w:rsidRPr="00DF19BD" w:rsidRDefault="002429F8" w:rsidP="00C867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B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250" w:type="dxa"/>
            <w:gridSpan w:val="8"/>
          </w:tcPr>
          <w:p w:rsidR="002429F8" w:rsidRDefault="002429F8" w:rsidP="00C867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1DCD">
              <w:rPr>
                <w:rFonts w:ascii="Times New Roman" w:hAnsi="Times New Roman" w:cs="Times New Roman"/>
                <w:b/>
                <w:sz w:val="20"/>
                <w:szCs w:val="20"/>
              </w:rPr>
              <w:t>Задача № 2:</w:t>
            </w:r>
            <w:r w:rsidRPr="00691D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Развитие технической и технологической инфрастр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уктуры информационного общества</w:t>
            </w:r>
          </w:p>
          <w:p w:rsidR="002429F8" w:rsidRPr="00DF19BD" w:rsidRDefault="002429F8" w:rsidP="00C867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29F8" w:rsidRPr="00691DCD" w:rsidTr="00C867BF">
        <w:tc>
          <w:tcPr>
            <w:tcW w:w="534" w:type="dxa"/>
            <w:vAlign w:val="center"/>
          </w:tcPr>
          <w:p w:rsidR="002429F8" w:rsidRPr="00DF19BD" w:rsidRDefault="002429F8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118" w:type="dxa"/>
          </w:tcPr>
          <w:p w:rsidR="002429F8" w:rsidRPr="006A7B0A" w:rsidRDefault="002429F8" w:rsidP="00C86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A7B0A">
              <w:rPr>
                <w:rFonts w:ascii="Times New Roman" w:hAnsi="Times New Roman" w:cs="Times New Roman"/>
              </w:rPr>
              <w:t>Доступность информационных сервисов</w:t>
            </w:r>
          </w:p>
        </w:tc>
        <w:tc>
          <w:tcPr>
            <w:tcW w:w="846" w:type="dxa"/>
          </w:tcPr>
          <w:p w:rsidR="002429F8" w:rsidRPr="006A7B0A" w:rsidRDefault="002429F8" w:rsidP="00C867BF">
            <w:pPr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6A7B0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%</w:t>
            </w:r>
          </w:p>
        </w:tc>
        <w:tc>
          <w:tcPr>
            <w:tcW w:w="1280" w:type="dxa"/>
          </w:tcPr>
          <w:p w:rsidR="002429F8" w:rsidRPr="006A7B0A" w:rsidRDefault="002429F8" w:rsidP="00C867BF">
            <w:pPr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6A7B0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98</w:t>
            </w:r>
          </w:p>
        </w:tc>
        <w:tc>
          <w:tcPr>
            <w:tcW w:w="992" w:type="dxa"/>
          </w:tcPr>
          <w:p w:rsidR="002429F8" w:rsidRPr="006A7B0A" w:rsidRDefault="002429F8" w:rsidP="00C867BF">
            <w:pPr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6A7B0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98</w:t>
            </w:r>
          </w:p>
        </w:tc>
        <w:tc>
          <w:tcPr>
            <w:tcW w:w="851" w:type="dxa"/>
          </w:tcPr>
          <w:p w:rsidR="002429F8" w:rsidRPr="006A7B0A" w:rsidRDefault="002429F8" w:rsidP="00C867BF">
            <w:pPr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6A7B0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98</w:t>
            </w:r>
          </w:p>
        </w:tc>
        <w:tc>
          <w:tcPr>
            <w:tcW w:w="721" w:type="dxa"/>
          </w:tcPr>
          <w:p w:rsidR="002429F8" w:rsidRPr="006A7B0A" w:rsidRDefault="002429F8" w:rsidP="00C867BF">
            <w:pPr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6A7B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</w:t>
            </w:r>
            <w:r w:rsidRPr="006A7B0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,2</w:t>
            </w:r>
          </w:p>
        </w:tc>
        <w:tc>
          <w:tcPr>
            <w:tcW w:w="721" w:type="dxa"/>
          </w:tcPr>
          <w:p w:rsidR="002429F8" w:rsidRPr="006A7B0A" w:rsidRDefault="002429F8" w:rsidP="00C867BF">
            <w:pPr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6A7B0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98,5</w:t>
            </w:r>
          </w:p>
        </w:tc>
        <w:tc>
          <w:tcPr>
            <w:tcW w:w="721" w:type="dxa"/>
          </w:tcPr>
          <w:p w:rsidR="002429F8" w:rsidRPr="006A7B0A" w:rsidRDefault="002429F8" w:rsidP="00C867BF">
            <w:pPr>
              <w:spacing w:before="120" w:after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6A7B0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98,7</w:t>
            </w:r>
          </w:p>
        </w:tc>
      </w:tr>
    </w:tbl>
    <w:p w:rsidR="00003255" w:rsidRDefault="00003255" w:rsidP="002C5036">
      <w:pPr>
        <w:spacing w:before="120" w:after="120"/>
        <w:rPr>
          <w:rFonts w:ascii="Times New Roman" w:hAnsi="Times New Roman" w:cs="Times New Roman"/>
          <w:b/>
        </w:rPr>
      </w:pPr>
    </w:p>
    <w:p w:rsidR="002429F8" w:rsidRDefault="002429F8" w:rsidP="002C5036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DF19BD">
        <w:rPr>
          <w:rFonts w:ascii="Times New Roman" w:hAnsi="Times New Roman" w:cs="Times New Roman"/>
          <w:b/>
        </w:rPr>
        <w:t xml:space="preserve">3. Перечень основных программных мероприятий </w:t>
      </w:r>
    </w:p>
    <w:p w:rsidR="002429F8" w:rsidRPr="00DF19BD" w:rsidRDefault="002429F8" w:rsidP="002C5036">
      <w:pPr>
        <w:spacing w:before="120" w:after="120"/>
        <w:jc w:val="center"/>
        <w:rPr>
          <w:rFonts w:ascii="Times New Roman" w:hAnsi="Times New Roman" w:cs="Times New Roman"/>
          <w:b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2410"/>
        <w:gridCol w:w="992"/>
        <w:gridCol w:w="902"/>
        <w:gridCol w:w="1650"/>
        <w:gridCol w:w="850"/>
        <w:gridCol w:w="144"/>
        <w:gridCol w:w="750"/>
        <w:gridCol w:w="709"/>
        <w:gridCol w:w="709"/>
      </w:tblGrid>
      <w:tr w:rsidR="002429F8" w:rsidRPr="00691DCD" w:rsidTr="00C867BF">
        <w:trPr>
          <w:trHeight w:val="569"/>
        </w:trPr>
        <w:tc>
          <w:tcPr>
            <w:tcW w:w="533" w:type="dxa"/>
            <w:vMerge w:val="restart"/>
          </w:tcPr>
          <w:p w:rsidR="002429F8" w:rsidRPr="00DF19B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B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429F8" w:rsidRPr="00DF19B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F19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F19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F19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2429F8" w:rsidRPr="00DF19B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BD">
              <w:rPr>
                <w:rFonts w:ascii="Times New Roman" w:hAnsi="Times New Roman" w:cs="Times New Roman"/>
                <w:sz w:val="20"/>
                <w:szCs w:val="20"/>
              </w:rPr>
              <w:t>Цели, задачи и наименование целевых показателей</w:t>
            </w:r>
          </w:p>
        </w:tc>
        <w:tc>
          <w:tcPr>
            <w:tcW w:w="992" w:type="dxa"/>
            <w:vMerge w:val="restart"/>
          </w:tcPr>
          <w:p w:rsidR="002429F8" w:rsidRPr="00DF19B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BD">
              <w:rPr>
                <w:rFonts w:ascii="Times New Roman" w:hAnsi="Times New Roman" w:cs="Times New Roman"/>
                <w:sz w:val="20"/>
                <w:szCs w:val="20"/>
              </w:rPr>
              <w:t>Исполнитель.</w:t>
            </w:r>
          </w:p>
        </w:tc>
        <w:tc>
          <w:tcPr>
            <w:tcW w:w="902" w:type="dxa"/>
            <w:tcBorders>
              <w:bottom w:val="nil"/>
            </w:tcBorders>
          </w:tcPr>
          <w:p w:rsidR="002429F8" w:rsidRPr="00DF19B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BD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650" w:type="dxa"/>
            <w:tcBorders>
              <w:bottom w:val="nil"/>
            </w:tcBorders>
          </w:tcPr>
          <w:p w:rsidR="002429F8" w:rsidRPr="00DF19B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BD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  <w:p w:rsidR="002429F8" w:rsidRPr="00DF19B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  <w:gridSpan w:val="5"/>
            <w:tcBorders>
              <w:bottom w:val="nil"/>
            </w:tcBorders>
          </w:tcPr>
          <w:p w:rsidR="002429F8" w:rsidRPr="00DF19B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BD">
              <w:rPr>
                <w:rFonts w:ascii="Times New Roman" w:hAnsi="Times New Roman" w:cs="Times New Roman"/>
                <w:sz w:val="20"/>
                <w:szCs w:val="20"/>
              </w:rPr>
              <w:t>Финансирования по источникам</w:t>
            </w:r>
          </w:p>
          <w:p w:rsidR="002429F8" w:rsidRPr="00DF19B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2429F8" w:rsidRPr="00691DCD" w:rsidTr="00C867BF">
        <w:trPr>
          <w:trHeight w:val="214"/>
        </w:trPr>
        <w:tc>
          <w:tcPr>
            <w:tcW w:w="533" w:type="dxa"/>
            <w:vMerge/>
          </w:tcPr>
          <w:p w:rsidR="002429F8" w:rsidRPr="00DF19B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429F8" w:rsidRPr="00DF19B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29F8" w:rsidRPr="00DF19B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nil"/>
            </w:tcBorders>
          </w:tcPr>
          <w:p w:rsidR="002429F8" w:rsidRPr="00DF19B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 w:val="restart"/>
            <w:tcBorders>
              <w:top w:val="nil"/>
            </w:tcBorders>
          </w:tcPr>
          <w:p w:rsidR="002429F8" w:rsidRPr="00DF19B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429F8" w:rsidRPr="00DF19B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B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312" w:type="dxa"/>
            <w:gridSpan w:val="4"/>
          </w:tcPr>
          <w:p w:rsidR="002429F8" w:rsidRPr="00DF19B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BD">
              <w:rPr>
                <w:rFonts w:ascii="Times New Roman" w:hAnsi="Times New Roman" w:cs="Times New Roman"/>
                <w:sz w:val="20"/>
                <w:szCs w:val="20"/>
              </w:rPr>
              <w:t>В т.ч. по годам</w:t>
            </w:r>
          </w:p>
        </w:tc>
      </w:tr>
      <w:tr w:rsidR="002429F8" w:rsidRPr="00691DCD" w:rsidTr="00C867BF">
        <w:trPr>
          <w:trHeight w:val="79"/>
        </w:trPr>
        <w:tc>
          <w:tcPr>
            <w:tcW w:w="533" w:type="dxa"/>
            <w:vMerge/>
          </w:tcPr>
          <w:p w:rsidR="002429F8" w:rsidRPr="00DF19B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429F8" w:rsidRPr="00DF19B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29F8" w:rsidRPr="00DF19B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2429F8" w:rsidRPr="00DF19B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nil"/>
            </w:tcBorders>
          </w:tcPr>
          <w:p w:rsidR="002429F8" w:rsidRPr="00DF19B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29F8" w:rsidRPr="00DF19B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</w:tcPr>
          <w:p w:rsidR="002429F8" w:rsidRPr="00DF19B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B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2429F8" w:rsidRPr="00DF19B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B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2429F8" w:rsidRPr="00DF19B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B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2429F8" w:rsidRPr="00691DCD" w:rsidTr="00C867BF">
        <w:tc>
          <w:tcPr>
            <w:tcW w:w="533" w:type="dxa"/>
          </w:tcPr>
          <w:p w:rsidR="002429F8" w:rsidRPr="00DF19B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</w:tcPr>
          <w:p w:rsidR="002429F8" w:rsidRPr="00DF19B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429F8" w:rsidRPr="00DF19B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2" w:type="dxa"/>
          </w:tcPr>
          <w:p w:rsidR="002429F8" w:rsidRPr="00DF19B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0" w:type="dxa"/>
          </w:tcPr>
          <w:p w:rsidR="002429F8" w:rsidRPr="00DF19B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429F8" w:rsidRPr="00DF19B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4" w:type="dxa"/>
            <w:gridSpan w:val="2"/>
          </w:tcPr>
          <w:p w:rsidR="002429F8" w:rsidRPr="00DF19B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429F8" w:rsidRPr="00DF19B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429F8" w:rsidRPr="00DF19BD" w:rsidRDefault="002429F8" w:rsidP="00C867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429F8" w:rsidRPr="00691DCD" w:rsidTr="00C867BF">
        <w:trPr>
          <w:trHeight w:val="543"/>
        </w:trPr>
        <w:tc>
          <w:tcPr>
            <w:tcW w:w="533" w:type="dxa"/>
          </w:tcPr>
          <w:p w:rsidR="002429F8" w:rsidRPr="00691DCD" w:rsidRDefault="002429F8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DC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16" w:type="dxa"/>
            <w:gridSpan w:val="9"/>
          </w:tcPr>
          <w:p w:rsidR="002429F8" w:rsidRPr="00FF12A1" w:rsidRDefault="002429F8" w:rsidP="003F6B7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A1">
              <w:rPr>
                <w:rFonts w:ascii="Times New Roman" w:hAnsi="Times New Roman" w:cs="Times New Roman"/>
                <w:sz w:val="20"/>
                <w:szCs w:val="20"/>
              </w:rPr>
              <w:t xml:space="preserve">Цель: Повышение информационной открытости и внедрение современных информационных технологий в деятельность администрации муниципального образования </w:t>
            </w:r>
            <w:r w:rsidR="0050506B">
              <w:rPr>
                <w:rFonts w:ascii="Times New Roman" w:hAnsi="Times New Roman" w:cs="Times New Roman"/>
                <w:sz w:val="20"/>
                <w:szCs w:val="20"/>
              </w:rPr>
              <w:t>сельское поселение Алакуртти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Кандалакшского</w:t>
            </w:r>
            <w:r w:rsidRPr="00FF12A1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2429F8" w:rsidRPr="00691DCD" w:rsidTr="00C867BF">
        <w:tc>
          <w:tcPr>
            <w:tcW w:w="533" w:type="dxa"/>
          </w:tcPr>
          <w:p w:rsidR="002429F8" w:rsidRPr="00691DCD" w:rsidRDefault="002429F8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DC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9116" w:type="dxa"/>
            <w:gridSpan w:val="9"/>
          </w:tcPr>
          <w:p w:rsidR="002429F8" w:rsidRPr="00FF12A1" w:rsidRDefault="002429F8" w:rsidP="0031172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A1">
              <w:rPr>
                <w:rFonts w:ascii="Times New Roman" w:hAnsi="Times New Roman" w:cs="Times New Roman"/>
                <w:sz w:val="20"/>
                <w:szCs w:val="20"/>
              </w:rPr>
              <w:t xml:space="preserve">Задача 1: </w:t>
            </w:r>
            <w:r w:rsidR="005B54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F12A1">
              <w:rPr>
                <w:rFonts w:ascii="Times New Roman" w:hAnsi="Times New Roman" w:cs="Times New Roman"/>
                <w:sz w:val="20"/>
                <w:szCs w:val="20"/>
              </w:rPr>
              <w:t xml:space="preserve">беспечение реализации требований законодательства Российской Федерации по своевременному опубликованию в средствах массовой информации (далее СМИ) официальных документов, издаваемых органами местного самоуправления (далее ОМСУ) </w:t>
            </w:r>
            <w:r w:rsidR="00311725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r w:rsidRPr="00FF12A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и иной официальной информации</w:t>
            </w:r>
          </w:p>
        </w:tc>
      </w:tr>
      <w:tr w:rsidR="002429F8" w:rsidRPr="00691DCD" w:rsidTr="00C867BF">
        <w:tc>
          <w:tcPr>
            <w:tcW w:w="533" w:type="dxa"/>
          </w:tcPr>
          <w:p w:rsidR="002429F8" w:rsidRPr="00691DCD" w:rsidRDefault="002429F8" w:rsidP="00C867BF">
            <w:pPr>
              <w:spacing w:before="120" w:after="12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DCD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410" w:type="dxa"/>
          </w:tcPr>
          <w:p w:rsidR="002429F8" w:rsidRPr="00691DCD" w:rsidRDefault="002429F8" w:rsidP="003F6B7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1DCD">
              <w:rPr>
                <w:rFonts w:ascii="Times New Roman" w:hAnsi="Times New Roman" w:cs="Times New Roman"/>
              </w:rPr>
              <w:t>Размещение</w:t>
            </w:r>
            <w:r w:rsidR="00E71314">
              <w:rPr>
                <w:rFonts w:ascii="Times New Roman" w:hAnsi="Times New Roman" w:cs="Times New Roman"/>
              </w:rPr>
              <w:t xml:space="preserve"> </w:t>
            </w:r>
            <w:r w:rsidRPr="00691DCD">
              <w:rPr>
                <w:rFonts w:ascii="Times New Roman" w:hAnsi="Times New Roman" w:cs="Times New Roman"/>
              </w:rPr>
              <w:t>на официальном сайте администрации</w:t>
            </w:r>
            <w:r w:rsidR="00E71314">
              <w:rPr>
                <w:rFonts w:ascii="Times New Roman" w:hAnsi="Times New Roman" w:cs="Times New Roman"/>
              </w:rPr>
              <w:t xml:space="preserve"> </w:t>
            </w:r>
            <w:r w:rsidR="003F6B7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.о</w:t>
            </w:r>
            <w:proofErr w:type="gramStart"/>
            <w:r w:rsidR="003F6B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3F6B75">
              <w:rPr>
                <w:rFonts w:ascii="Times New Roman" w:hAnsi="Times New Roman" w:cs="Times New Roman"/>
              </w:rPr>
              <w:t xml:space="preserve">с.п. Алакуртти </w:t>
            </w:r>
            <w:r>
              <w:rPr>
                <w:rFonts w:ascii="Times New Roman" w:hAnsi="Times New Roman" w:cs="Times New Roman"/>
              </w:rPr>
              <w:t>Кандалакшского</w:t>
            </w:r>
            <w:r w:rsidR="003F6B75">
              <w:rPr>
                <w:rFonts w:ascii="Times New Roman" w:hAnsi="Times New Roman" w:cs="Times New Roman"/>
              </w:rPr>
              <w:t xml:space="preserve"> </w:t>
            </w:r>
            <w:r w:rsidRPr="00691DCD"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691DCD">
              <w:rPr>
                <w:rFonts w:ascii="Times New Roman" w:hAnsi="Times New Roman" w:cs="Times New Roman"/>
              </w:rPr>
              <w:t>информации и материалов о социально-экономическом, культурном, общественно-политическом развитии муниципального образования</w:t>
            </w:r>
            <w:r w:rsidR="00E84A37">
              <w:rPr>
                <w:rFonts w:ascii="Times New Roman" w:hAnsi="Times New Roman" w:cs="Times New Roman"/>
              </w:rPr>
              <w:t>, деятельности ОМС</w:t>
            </w:r>
          </w:p>
        </w:tc>
        <w:tc>
          <w:tcPr>
            <w:tcW w:w="992" w:type="dxa"/>
          </w:tcPr>
          <w:p w:rsidR="002429F8" w:rsidRDefault="002429F8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="005B54B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.о. </w:t>
            </w:r>
            <w:r w:rsidR="005B54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.п. </w:t>
            </w:r>
            <w:r w:rsidR="005B54B2">
              <w:rPr>
                <w:rFonts w:ascii="Times New Roman" w:hAnsi="Times New Roman" w:cs="Times New Roman"/>
                <w:sz w:val="20"/>
                <w:szCs w:val="20"/>
              </w:rPr>
              <w:t>Алакуртти</w:t>
            </w:r>
          </w:p>
          <w:p w:rsidR="002429F8" w:rsidRPr="00691DCD" w:rsidRDefault="002429F8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DCD">
              <w:rPr>
                <w:rFonts w:ascii="Times New Roman" w:hAnsi="Times New Roman" w:cs="Times New Roman"/>
                <w:sz w:val="20"/>
                <w:szCs w:val="20"/>
              </w:rPr>
              <w:t>АПО</w:t>
            </w:r>
          </w:p>
        </w:tc>
        <w:tc>
          <w:tcPr>
            <w:tcW w:w="902" w:type="dxa"/>
          </w:tcPr>
          <w:p w:rsidR="002429F8" w:rsidRPr="00691DCD" w:rsidRDefault="002429F8" w:rsidP="00C867B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691DCD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r w:rsidRPr="00691D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650" w:type="dxa"/>
          </w:tcPr>
          <w:p w:rsidR="002429F8" w:rsidRPr="00691DCD" w:rsidRDefault="00E84A37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</w:tcPr>
          <w:p w:rsidR="00E84A37" w:rsidRDefault="00E84A37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A37" w:rsidRDefault="00E84A37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A37" w:rsidRDefault="00E84A37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9F8" w:rsidRPr="00691DCD" w:rsidRDefault="00E84A37" w:rsidP="00E84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94" w:type="dxa"/>
            <w:gridSpan w:val="2"/>
          </w:tcPr>
          <w:p w:rsidR="00E84A37" w:rsidRDefault="00E84A37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A37" w:rsidRDefault="00E84A37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A37" w:rsidRDefault="00E84A37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9F8" w:rsidRPr="00691DCD" w:rsidRDefault="00E84A37" w:rsidP="00E84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E84A37" w:rsidRDefault="00E84A37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A37" w:rsidRDefault="00E84A37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A37" w:rsidRDefault="00E84A37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9F8" w:rsidRPr="00691DCD" w:rsidRDefault="00E84A37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E84A37" w:rsidRDefault="00E84A37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A37" w:rsidRDefault="00E84A37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A37" w:rsidRDefault="00E84A37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9F8" w:rsidRPr="00691DCD" w:rsidRDefault="00E84A37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429F8" w:rsidRPr="00691DCD" w:rsidTr="00C867BF">
        <w:tc>
          <w:tcPr>
            <w:tcW w:w="533" w:type="dxa"/>
          </w:tcPr>
          <w:p w:rsidR="002429F8" w:rsidRPr="00691DCD" w:rsidRDefault="002429F8" w:rsidP="00C867BF">
            <w:pPr>
              <w:spacing w:before="120" w:after="12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DCD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410" w:type="dxa"/>
          </w:tcPr>
          <w:p w:rsidR="00C636D2" w:rsidRDefault="00E84A37" w:rsidP="00C636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Опубликование информационном </w:t>
            </w:r>
            <w:proofErr w:type="gramStart"/>
            <w:r>
              <w:rPr>
                <w:rFonts w:ascii="Times New Roman" w:hAnsi="Times New Roman" w:cs="Times New Roman"/>
              </w:rPr>
              <w:t>бюллетене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«Алакуртти – наша земля»</w:t>
            </w:r>
          </w:p>
          <w:p w:rsidR="002429F8" w:rsidRPr="00691DCD" w:rsidRDefault="002429F8" w:rsidP="00E84A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1DCD">
              <w:rPr>
                <w:rFonts w:ascii="Times New Roman" w:hAnsi="Times New Roman" w:cs="Times New Roman"/>
              </w:rPr>
              <w:t xml:space="preserve">информации и материалов о деятельности </w:t>
            </w:r>
            <w:r>
              <w:rPr>
                <w:rFonts w:ascii="Times New Roman" w:hAnsi="Times New Roman" w:cs="Times New Roman"/>
              </w:rPr>
              <w:t>ОМС</w:t>
            </w:r>
            <w:r w:rsidR="00E84A37">
              <w:rPr>
                <w:rFonts w:ascii="Times New Roman" w:hAnsi="Times New Roman" w:cs="Times New Roman"/>
              </w:rPr>
              <w:t>, МПА,</w:t>
            </w:r>
            <w:r w:rsidR="00E71314">
              <w:rPr>
                <w:rFonts w:ascii="Times New Roman" w:hAnsi="Times New Roman" w:cs="Times New Roman"/>
              </w:rPr>
              <w:t xml:space="preserve"> </w:t>
            </w:r>
            <w:r w:rsidR="00E84A37" w:rsidRPr="00691DCD">
              <w:rPr>
                <w:rFonts w:ascii="Times New Roman" w:hAnsi="Times New Roman" w:cs="Times New Roman"/>
              </w:rPr>
              <w:t>экономическом, культурном, общественно-политическом развитии муниципального образования</w:t>
            </w:r>
            <w:r w:rsidR="00E84A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2429F8" w:rsidRDefault="002429F8" w:rsidP="00204DF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="005B54B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.о. </w:t>
            </w:r>
            <w:r w:rsidR="005B54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.п. </w:t>
            </w:r>
            <w:r w:rsidR="005B54B2">
              <w:rPr>
                <w:rFonts w:ascii="Times New Roman" w:hAnsi="Times New Roman" w:cs="Times New Roman"/>
                <w:sz w:val="20"/>
                <w:szCs w:val="20"/>
              </w:rPr>
              <w:t>Алакуртти</w:t>
            </w:r>
          </w:p>
          <w:p w:rsidR="002429F8" w:rsidRPr="00691DCD" w:rsidRDefault="002429F8" w:rsidP="00204DF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DCD">
              <w:rPr>
                <w:rFonts w:ascii="Times New Roman" w:hAnsi="Times New Roman" w:cs="Times New Roman"/>
                <w:sz w:val="20"/>
                <w:szCs w:val="20"/>
              </w:rPr>
              <w:t>АПО</w:t>
            </w:r>
          </w:p>
        </w:tc>
        <w:tc>
          <w:tcPr>
            <w:tcW w:w="902" w:type="dxa"/>
          </w:tcPr>
          <w:p w:rsidR="002429F8" w:rsidRPr="00691DCD" w:rsidRDefault="002429F8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1DCD">
              <w:rPr>
                <w:rFonts w:ascii="Times New Roman" w:hAnsi="Times New Roman" w:cs="Times New Roman"/>
                <w:sz w:val="20"/>
                <w:szCs w:val="20"/>
              </w:rPr>
              <w:t xml:space="preserve"> течение</w:t>
            </w:r>
            <w:r w:rsidRPr="00691D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650" w:type="dxa"/>
          </w:tcPr>
          <w:p w:rsidR="002429F8" w:rsidRPr="00691DCD" w:rsidRDefault="00E84A37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</w:tcPr>
          <w:p w:rsidR="00E84A37" w:rsidRDefault="00E84A37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A37" w:rsidRDefault="00E84A37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9F8" w:rsidRPr="00691DCD" w:rsidRDefault="00A601F6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367,6</w:t>
            </w:r>
          </w:p>
        </w:tc>
        <w:tc>
          <w:tcPr>
            <w:tcW w:w="894" w:type="dxa"/>
            <w:gridSpan w:val="2"/>
          </w:tcPr>
          <w:p w:rsidR="00E84A37" w:rsidRDefault="00E84A37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A37" w:rsidRDefault="00E84A37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9F8" w:rsidRPr="00691DCD" w:rsidRDefault="00F410E9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136,4</w:t>
            </w:r>
          </w:p>
        </w:tc>
        <w:tc>
          <w:tcPr>
            <w:tcW w:w="709" w:type="dxa"/>
          </w:tcPr>
          <w:p w:rsidR="002429F8" w:rsidRDefault="002429F8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A37" w:rsidRDefault="00E84A37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A37" w:rsidRPr="00691DCD" w:rsidRDefault="00A601F6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09" w:type="dxa"/>
          </w:tcPr>
          <w:p w:rsidR="002429F8" w:rsidRDefault="002429F8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A37" w:rsidRDefault="00E84A37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A37" w:rsidRPr="00691DCD" w:rsidRDefault="00E84A37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</w:tr>
      <w:tr w:rsidR="002429F8" w:rsidRPr="00691DCD" w:rsidTr="00C867BF">
        <w:trPr>
          <w:trHeight w:val="427"/>
        </w:trPr>
        <w:tc>
          <w:tcPr>
            <w:tcW w:w="533" w:type="dxa"/>
          </w:tcPr>
          <w:p w:rsidR="002429F8" w:rsidRPr="00691DCD" w:rsidRDefault="002429F8" w:rsidP="00C867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9116" w:type="dxa"/>
            <w:gridSpan w:val="9"/>
          </w:tcPr>
          <w:p w:rsidR="002429F8" w:rsidRPr="00691DCD" w:rsidRDefault="002429F8" w:rsidP="005B54B2">
            <w:pPr>
              <w:spacing w:before="100" w:beforeAutospacing="1" w:after="100" w:afterAutospacing="1"/>
              <w:ind w:right="-108" w:hanging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DCD"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B54B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91DC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азвитие технической и технологической инфрастр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уктуры информационного общества</w:t>
            </w:r>
          </w:p>
        </w:tc>
      </w:tr>
      <w:tr w:rsidR="00E84A37" w:rsidRPr="005B54B2" w:rsidTr="00E84A37">
        <w:trPr>
          <w:trHeight w:val="915"/>
        </w:trPr>
        <w:tc>
          <w:tcPr>
            <w:tcW w:w="533" w:type="dxa"/>
            <w:vMerge w:val="restart"/>
          </w:tcPr>
          <w:p w:rsidR="00E84A37" w:rsidRPr="00691DCD" w:rsidRDefault="00E84A37" w:rsidP="00C867BF">
            <w:pPr>
              <w:spacing w:before="120" w:after="120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DCD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410" w:type="dxa"/>
            <w:vMerge w:val="restart"/>
          </w:tcPr>
          <w:p w:rsidR="00E84A37" w:rsidRPr="00691DCD" w:rsidRDefault="00E84A37" w:rsidP="00C867B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691DCD">
              <w:rPr>
                <w:rFonts w:ascii="Times New Roman" w:hAnsi="Times New Roman" w:cs="Times New Roman"/>
              </w:rPr>
              <w:t>Обновление</w:t>
            </w:r>
            <w:r w:rsidR="00E71314">
              <w:rPr>
                <w:rFonts w:ascii="Times New Roman" w:hAnsi="Times New Roman" w:cs="Times New Roman"/>
              </w:rPr>
              <w:t xml:space="preserve"> </w:t>
            </w:r>
            <w:r w:rsidRPr="00691DCD">
              <w:rPr>
                <w:rFonts w:ascii="Times New Roman" w:hAnsi="Times New Roman" w:cs="Times New Roman"/>
              </w:rPr>
              <w:t>современных технологий в решении задач документооборота</w:t>
            </w:r>
          </w:p>
        </w:tc>
        <w:tc>
          <w:tcPr>
            <w:tcW w:w="992" w:type="dxa"/>
            <w:vMerge w:val="restart"/>
          </w:tcPr>
          <w:p w:rsidR="00E84A37" w:rsidRDefault="00E84A37" w:rsidP="00204DF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.о.с.п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Алакуртти</w:t>
            </w:r>
          </w:p>
          <w:p w:rsidR="00E84A37" w:rsidRPr="00691DCD" w:rsidRDefault="00E84A37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DCD">
              <w:rPr>
                <w:rFonts w:ascii="Times New Roman" w:hAnsi="Times New Roman" w:cs="Times New Roman"/>
                <w:sz w:val="20"/>
                <w:szCs w:val="20"/>
              </w:rPr>
              <w:t>АПО</w:t>
            </w:r>
          </w:p>
        </w:tc>
        <w:tc>
          <w:tcPr>
            <w:tcW w:w="902" w:type="dxa"/>
            <w:vMerge w:val="restart"/>
          </w:tcPr>
          <w:p w:rsidR="00E84A37" w:rsidRPr="00691DCD" w:rsidRDefault="00E84A37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1DCD">
              <w:rPr>
                <w:rFonts w:ascii="Times New Roman" w:hAnsi="Times New Roman" w:cs="Times New Roman"/>
                <w:sz w:val="20"/>
                <w:szCs w:val="20"/>
              </w:rPr>
              <w:t xml:space="preserve"> течение</w:t>
            </w:r>
            <w:r w:rsidRPr="00691D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650" w:type="dxa"/>
          </w:tcPr>
          <w:p w:rsidR="00E84A37" w:rsidRPr="00691DCD" w:rsidRDefault="00E84A37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DC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E84A37" w:rsidRPr="00691DCD" w:rsidRDefault="00E84A37" w:rsidP="00C867B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E84A37" w:rsidRPr="00E84A37" w:rsidRDefault="00E84A37" w:rsidP="00E84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A37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50" w:type="dxa"/>
          </w:tcPr>
          <w:p w:rsidR="00E84A37" w:rsidRPr="00E84A37" w:rsidRDefault="00E84A37" w:rsidP="00E84A37">
            <w:pPr>
              <w:spacing w:before="120" w:after="120"/>
              <w:ind w:right="-108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E84A37" w:rsidRPr="00E84A37" w:rsidRDefault="00E84A37" w:rsidP="00E84A37">
            <w:pPr>
              <w:spacing w:before="120" w:after="120"/>
              <w:ind w:right="-108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E84A37" w:rsidRPr="00E84A37" w:rsidRDefault="00E84A37" w:rsidP="00E84A37">
            <w:pPr>
              <w:spacing w:before="120" w:after="120"/>
              <w:ind w:right="-108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E84A37" w:rsidRPr="005B54B2" w:rsidTr="00C867BF">
        <w:trPr>
          <w:trHeight w:val="825"/>
        </w:trPr>
        <w:tc>
          <w:tcPr>
            <w:tcW w:w="533" w:type="dxa"/>
            <w:vMerge/>
          </w:tcPr>
          <w:p w:rsidR="00E84A37" w:rsidRPr="00691DCD" w:rsidRDefault="00E84A37" w:rsidP="00C867BF">
            <w:pPr>
              <w:spacing w:before="120" w:after="120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84A37" w:rsidRPr="00691DCD" w:rsidRDefault="00E84A37" w:rsidP="00C867B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84A37" w:rsidRDefault="00E84A37" w:rsidP="00204DF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E84A37" w:rsidRDefault="00E84A37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E84A37" w:rsidRPr="00691DCD" w:rsidRDefault="00E84A37" w:rsidP="00E84A3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4" w:type="dxa"/>
            <w:gridSpan w:val="2"/>
          </w:tcPr>
          <w:p w:rsidR="00E84A37" w:rsidRPr="00E84A37" w:rsidRDefault="00E84A37" w:rsidP="00E84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A37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750" w:type="dxa"/>
          </w:tcPr>
          <w:p w:rsidR="00E84A37" w:rsidRPr="00E84A37" w:rsidRDefault="00E84A37" w:rsidP="00E84A37">
            <w:pPr>
              <w:spacing w:before="120" w:after="120"/>
              <w:ind w:right="-108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A37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709" w:type="dxa"/>
          </w:tcPr>
          <w:p w:rsidR="00E84A37" w:rsidRPr="00E84A37" w:rsidRDefault="00E84A37" w:rsidP="00E84A37">
            <w:pPr>
              <w:spacing w:before="120" w:after="120"/>
              <w:ind w:right="-108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A37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709" w:type="dxa"/>
          </w:tcPr>
          <w:p w:rsidR="00E84A37" w:rsidRPr="00E84A37" w:rsidRDefault="00E84A37" w:rsidP="00E84A37">
            <w:pPr>
              <w:spacing w:before="120" w:after="120"/>
              <w:ind w:right="-108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A37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</w:tr>
      <w:tr w:rsidR="002429F8" w:rsidRPr="005B54B2" w:rsidTr="00C867BF">
        <w:tc>
          <w:tcPr>
            <w:tcW w:w="533" w:type="dxa"/>
          </w:tcPr>
          <w:p w:rsidR="002429F8" w:rsidRPr="00691DCD" w:rsidRDefault="002429F8" w:rsidP="00C867BF">
            <w:pPr>
              <w:spacing w:before="120" w:after="120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DCD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410" w:type="dxa"/>
          </w:tcPr>
          <w:p w:rsidR="002429F8" w:rsidRPr="006A7B0A" w:rsidRDefault="002429F8" w:rsidP="00C867B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6A7B0A">
              <w:rPr>
                <w:rFonts w:ascii="Times New Roman" w:hAnsi="Times New Roman" w:cs="Times New Roman"/>
              </w:rPr>
              <w:t>Обеспечение функционирования и поддержка</w:t>
            </w:r>
            <w:r w:rsidR="00E71314">
              <w:rPr>
                <w:rFonts w:ascii="Times New Roman" w:hAnsi="Times New Roman" w:cs="Times New Roman"/>
              </w:rPr>
              <w:t xml:space="preserve"> </w:t>
            </w:r>
            <w:r w:rsidRPr="006A7B0A">
              <w:rPr>
                <w:rFonts w:ascii="Times New Roman" w:hAnsi="Times New Roman" w:cs="Times New Roman"/>
              </w:rPr>
              <w:t>информационно коммуникационной инфраструктуры обеспечения управленческих процессов, создания систем защиты персональных данных (приобретение и настройка аппаратных и программных средств защиты информации от несанкционированного доступа)</w:t>
            </w:r>
          </w:p>
        </w:tc>
        <w:tc>
          <w:tcPr>
            <w:tcW w:w="992" w:type="dxa"/>
          </w:tcPr>
          <w:p w:rsidR="002429F8" w:rsidRDefault="002429F8" w:rsidP="00204DF1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="005B54B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.о. </w:t>
            </w:r>
            <w:r w:rsidR="005B54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.п. </w:t>
            </w:r>
            <w:r w:rsidR="005B54B2">
              <w:rPr>
                <w:rFonts w:ascii="Times New Roman" w:hAnsi="Times New Roman" w:cs="Times New Roman"/>
                <w:sz w:val="20"/>
                <w:szCs w:val="20"/>
              </w:rPr>
              <w:t>Алакуртти</w:t>
            </w:r>
          </w:p>
          <w:p w:rsidR="002429F8" w:rsidRPr="00691DCD" w:rsidRDefault="002429F8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DCD">
              <w:rPr>
                <w:rFonts w:ascii="Times New Roman" w:hAnsi="Times New Roman" w:cs="Times New Roman"/>
                <w:sz w:val="20"/>
                <w:szCs w:val="20"/>
              </w:rPr>
              <w:t>АПО</w:t>
            </w:r>
          </w:p>
        </w:tc>
        <w:tc>
          <w:tcPr>
            <w:tcW w:w="902" w:type="dxa"/>
          </w:tcPr>
          <w:p w:rsidR="002429F8" w:rsidRPr="00691DCD" w:rsidRDefault="002429F8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1DCD">
              <w:rPr>
                <w:rFonts w:ascii="Times New Roman" w:hAnsi="Times New Roman" w:cs="Times New Roman"/>
                <w:sz w:val="20"/>
                <w:szCs w:val="20"/>
              </w:rPr>
              <w:t xml:space="preserve"> течение</w:t>
            </w:r>
            <w:r w:rsidRPr="00691D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650" w:type="dxa"/>
          </w:tcPr>
          <w:p w:rsidR="002429F8" w:rsidRPr="00691DCD" w:rsidRDefault="002429F8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DC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2429F8" w:rsidRPr="00691DCD" w:rsidRDefault="002429F8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2429F8" w:rsidRPr="00E84A37" w:rsidRDefault="002429F8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A37" w:rsidRPr="00E84A37" w:rsidRDefault="00E84A37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A37" w:rsidRPr="00E84A37" w:rsidRDefault="00A601F6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219,2</w:t>
            </w:r>
          </w:p>
        </w:tc>
        <w:tc>
          <w:tcPr>
            <w:tcW w:w="750" w:type="dxa"/>
          </w:tcPr>
          <w:p w:rsidR="002429F8" w:rsidRPr="00E84A37" w:rsidRDefault="002429F8" w:rsidP="00C867BF">
            <w:pPr>
              <w:spacing w:before="120" w:after="120"/>
              <w:ind w:right="-108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A37" w:rsidRPr="00E84A37" w:rsidRDefault="00E84A37" w:rsidP="00C867BF">
            <w:pPr>
              <w:spacing w:before="120" w:after="120"/>
              <w:ind w:right="-108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A37" w:rsidRPr="00E84A37" w:rsidRDefault="00063BCB" w:rsidP="00C867BF">
            <w:pPr>
              <w:spacing w:before="120" w:after="120"/>
              <w:ind w:right="-108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09" w:type="dxa"/>
          </w:tcPr>
          <w:p w:rsidR="002429F8" w:rsidRPr="00E84A37" w:rsidRDefault="002429F8" w:rsidP="00C867BF">
            <w:pPr>
              <w:spacing w:before="120" w:after="120"/>
              <w:ind w:right="-108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A37" w:rsidRPr="00E84A37" w:rsidRDefault="00E84A37" w:rsidP="00C867BF">
            <w:pPr>
              <w:spacing w:before="120" w:after="120"/>
              <w:ind w:right="-108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A37" w:rsidRPr="00E84A37" w:rsidRDefault="00A601F6" w:rsidP="00C867BF">
            <w:pPr>
              <w:spacing w:before="120" w:after="120"/>
              <w:ind w:right="-108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187,4</w:t>
            </w:r>
          </w:p>
        </w:tc>
        <w:tc>
          <w:tcPr>
            <w:tcW w:w="709" w:type="dxa"/>
          </w:tcPr>
          <w:p w:rsidR="002429F8" w:rsidRPr="00E84A37" w:rsidRDefault="002429F8" w:rsidP="00C867BF">
            <w:pPr>
              <w:spacing w:before="120" w:after="120"/>
              <w:ind w:right="-108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A37" w:rsidRPr="00E84A37" w:rsidRDefault="00E84A37" w:rsidP="00C867BF">
            <w:pPr>
              <w:spacing w:before="120" w:after="120"/>
              <w:ind w:right="-108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A37" w:rsidRPr="00E84A37" w:rsidRDefault="00E84A37" w:rsidP="00C867BF">
            <w:pPr>
              <w:spacing w:before="120" w:after="120"/>
              <w:ind w:right="-108" w:hanging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A37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2429F8" w:rsidRPr="00691DCD" w:rsidTr="00C867BF">
        <w:tc>
          <w:tcPr>
            <w:tcW w:w="533" w:type="dxa"/>
          </w:tcPr>
          <w:p w:rsidR="002429F8" w:rsidRPr="00691DCD" w:rsidRDefault="002429F8" w:rsidP="00C867BF">
            <w:pPr>
              <w:spacing w:before="120" w:after="120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29F8" w:rsidRPr="00FF12A1" w:rsidRDefault="002429F8" w:rsidP="00C867B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FF12A1">
              <w:rPr>
                <w:rFonts w:ascii="Times New Roman" w:hAnsi="Times New Roman" w:cs="Times New Roman"/>
                <w:b/>
              </w:rPr>
              <w:t>Всего финансирования</w:t>
            </w:r>
          </w:p>
        </w:tc>
        <w:tc>
          <w:tcPr>
            <w:tcW w:w="992" w:type="dxa"/>
          </w:tcPr>
          <w:p w:rsidR="002429F8" w:rsidRPr="00FF12A1" w:rsidRDefault="002429F8" w:rsidP="00C867B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2429F8" w:rsidRPr="00FF12A1" w:rsidRDefault="002429F8" w:rsidP="00C867B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2429F8" w:rsidRPr="00FF12A1" w:rsidRDefault="002429F8" w:rsidP="00C867B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2429F8" w:rsidRPr="00E84A37" w:rsidRDefault="00A601F6" w:rsidP="00C867B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696,8</w:t>
            </w:r>
          </w:p>
        </w:tc>
        <w:tc>
          <w:tcPr>
            <w:tcW w:w="750" w:type="dxa"/>
          </w:tcPr>
          <w:p w:rsidR="002429F8" w:rsidRPr="00E84A37" w:rsidRDefault="00E93E69" w:rsidP="00C867BF">
            <w:pPr>
              <w:spacing w:before="120" w:after="120"/>
              <w:ind w:right="-108" w:hanging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193,4</w:t>
            </w:r>
          </w:p>
        </w:tc>
        <w:tc>
          <w:tcPr>
            <w:tcW w:w="709" w:type="dxa"/>
          </w:tcPr>
          <w:p w:rsidR="002429F8" w:rsidRPr="00E84A37" w:rsidRDefault="00A601F6" w:rsidP="00413261">
            <w:pPr>
              <w:spacing w:before="120" w:after="120"/>
              <w:ind w:right="-108" w:hanging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384,4</w:t>
            </w:r>
          </w:p>
        </w:tc>
        <w:tc>
          <w:tcPr>
            <w:tcW w:w="709" w:type="dxa"/>
          </w:tcPr>
          <w:p w:rsidR="002429F8" w:rsidRPr="00E84A37" w:rsidRDefault="00E84A37" w:rsidP="00C867BF">
            <w:pPr>
              <w:spacing w:before="120" w:after="120"/>
              <w:ind w:right="-108" w:hanging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A37">
              <w:rPr>
                <w:rFonts w:ascii="Times New Roman" w:hAnsi="Times New Roman" w:cs="Times New Roman"/>
                <w:b/>
                <w:sz w:val="20"/>
                <w:szCs w:val="20"/>
              </w:rPr>
              <w:t>119,0</w:t>
            </w:r>
          </w:p>
        </w:tc>
      </w:tr>
      <w:tr w:rsidR="002429F8" w:rsidRPr="00691DCD" w:rsidTr="00C867BF">
        <w:tc>
          <w:tcPr>
            <w:tcW w:w="533" w:type="dxa"/>
          </w:tcPr>
          <w:p w:rsidR="002429F8" w:rsidRPr="00691DCD" w:rsidRDefault="002429F8" w:rsidP="00C867BF">
            <w:pPr>
              <w:spacing w:before="120" w:after="120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429F8" w:rsidRDefault="002429F8" w:rsidP="00C867B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местный бюджет</w:t>
            </w:r>
          </w:p>
        </w:tc>
        <w:tc>
          <w:tcPr>
            <w:tcW w:w="992" w:type="dxa"/>
          </w:tcPr>
          <w:p w:rsidR="002429F8" w:rsidRPr="00691DCD" w:rsidRDefault="002429F8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2429F8" w:rsidRDefault="002429F8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2429F8" w:rsidRPr="00691DCD" w:rsidRDefault="002429F8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2429F8" w:rsidRPr="00E84A37" w:rsidRDefault="00A601F6" w:rsidP="00C867B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662,6</w:t>
            </w:r>
          </w:p>
        </w:tc>
        <w:tc>
          <w:tcPr>
            <w:tcW w:w="750" w:type="dxa"/>
          </w:tcPr>
          <w:p w:rsidR="002429F8" w:rsidRPr="00E84A37" w:rsidRDefault="00E93E69" w:rsidP="00C867BF">
            <w:pPr>
              <w:spacing w:before="120" w:after="120"/>
              <w:ind w:right="-108" w:hanging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182,0</w:t>
            </w:r>
          </w:p>
        </w:tc>
        <w:tc>
          <w:tcPr>
            <w:tcW w:w="709" w:type="dxa"/>
          </w:tcPr>
          <w:p w:rsidR="002429F8" w:rsidRPr="00E84A37" w:rsidRDefault="00A601F6" w:rsidP="00C867BF">
            <w:pPr>
              <w:spacing w:before="120" w:after="120"/>
              <w:ind w:right="-108" w:hanging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373,0</w:t>
            </w:r>
          </w:p>
        </w:tc>
        <w:tc>
          <w:tcPr>
            <w:tcW w:w="709" w:type="dxa"/>
          </w:tcPr>
          <w:p w:rsidR="002429F8" w:rsidRPr="00E84A37" w:rsidRDefault="00E84A37" w:rsidP="00C867BF">
            <w:pPr>
              <w:spacing w:before="120" w:after="120"/>
              <w:ind w:right="-108" w:hanging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A37">
              <w:rPr>
                <w:rFonts w:ascii="Times New Roman" w:hAnsi="Times New Roman" w:cs="Times New Roman"/>
                <w:b/>
                <w:sz w:val="20"/>
                <w:szCs w:val="20"/>
              </w:rPr>
              <w:t>107,6</w:t>
            </w:r>
          </w:p>
        </w:tc>
      </w:tr>
      <w:tr w:rsidR="00413261" w:rsidRPr="00691DCD" w:rsidTr="00C867BF">
        <w:tc>
          <w:tcPr>
            <w:tcW w:w="533" w:type="dxa"/>
          </w:tcPr>
          <w:p w:rsidR="00413261" w:rsidRPr="00691DCD" w:rsidRDefault="00413261" w:rsidP="00C867BF">
            <w:pPr>
              <w:spacing w:before="120" w:after="120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13261" w:rsidRDefault="00413261" w:rsidP="00C867B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</w:tcPr>
          <w:p w:rsidR="00413261" w:rsidRPr="00691DCD" w:rsidRDefault="00413261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413261" w:rsidRDefault="00413261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413261" w:rsidRPr="00691DCD" w:rsidRDefault="00413261" w:rsidP="00C867B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413261" w:rsidRPr="00E84A37" w:rsidRDefault="00413261" w:rsidP="00C867B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34,2</w:t>
            </w:r>
          </w:p>
        </w:tc>
        <w:tc>
          <w:tcPr>
            <w:tcW w:w="750" w:type="dxa"/>
          </w:tcPr>
          <w:p w:rsidR="00413261" w:rsidRPr="00E84A37" w:rsidRDefault="00413261" w:rsidP="00C867BF">
            <w:pPr>
              <w:spacing w:before="120" w:after="120"/>
              <w:ind w:right="-108" w:hanging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11,4</w:t>
            </w:r>
          </w:p>
        </w:tc>
        <w:tc>
          <w:tcPr>
            <w:tcW w:w="709" w:type="dxa"/>
          </w:tcPr>
          <w:p w:rsidR="00413261" w:rsidRPr="00E84A37" w:rsidRDefault="00413261" w:rsidP="00C867BF">
            <w:pPr>
              <w:spacing w:before="120" w:after="120"/>
              <w:ind w:right="-108" w:hanging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11,4</w:t>
            </w:r>
          </w:p>
        </w:tc>
        <w:tc>
          <w:tcPr>
            <w:tcW w:w="709" w:type="dxa"/>
          </w:tcPr>
          <w:p w:rsidR="00413261" w:rsidRPr="00E84A37" w:rsidRDefault="00413261" w:rsidP="00C867BF">
            <w:pPr>
              <w:spacing w:before="120" w:after="120"/>
              <w:ind w:right="-108" w:hanging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11,4</w:t>
            </w:r>
          </w:p>
        </w:tc>
      </w:tr>
    </w:tbl>
    <w:p w:rsidR="002429F8" w:rsidRPr="00BC1BE4" w:rsidRDefault="002429F8" w:rsidP="002C5036">
      <w:pPr>
        <w:pStyle w:val="aa"/>
        <w:rPr>
          <w:rFonts w:ascii="Times New Roman" w:hAnsi="Times New Roman" w:cs="Times New Roman"/>
        </w:rPr>
      </w:pPr>
    </w:p>
    <w:p w:rsidR="002429F8" w:rsidRDefault="002429F8" w:rsidP="002C5036">
      <w:pPr>
        <w:pStyle w:val="aa"/>
        <w:jc w:val="center"/>
        <w:rPr>
          <w:rFonts w:ascii="Times New Roman" w:hAnsi="Times New Roman" w:cs="Times New Roman"/>
          <w:b/>
        </w:rPr>
      </w:pPr>
      <w:r w:rsidRPr="00BC1BE4">
        <w:rPr>
          <w:rFonts w:ascii="Times New Roman" w:hAnsi="Times New Roman" w:cs="Times New Roman"/>
          <w:b/>
        </w:rPr>
        <w:t>4. Обосно</w:t>
      </w:r>
      <w:r>
        <w:rPr>
          <w:rFonts w:ascii="Times New Roman" w:hAnsi="Times New Roman" w:cs="Times New Roman"/>
          <w:b/>
        </w:rPr>
        <w:t xml:space="preserve">вание ресурсного обеспечения </w:t>
      </w:r>
      <w:r w:rsidRPr="00BC1BE4">
        <w:rPr>
          <w:rFonts w:ascii="Times New Roman" w:hAnsi="Times New Roman" w:cs="Times New Roman"/>
          <w:b/>
        </w:rPr>
        <w:t>программы</w:t>
      </w:r>
    </w:p>
    <w:p w:rsidR="002429F8" w:rsidRPr="00BC1BE4" w:rsidRDefault="002429F8" w:rsidP="002C5036">
      <w:pPr>
        <w:pStyle w:val="aa"/>
        <w:jc w:val="center"/>
        <w:rPr>
          <w:rFonts w:ascii="Times New Roman" w:hAnsi="Times New Roman" w:cs="Times New Roman"/>
          <w:b/>
        </w:rPr>
      </w:pPr>
    </w:p>
    <w:p w:rsidR="002429F8" w:rsidRDefault="002429F8" w:rsidP="002C5036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Объемы финансирования </w:t>
      </w:r>
      <w:r w:rsidRPr="00BC1BE4">
        <w:rPr>
          <w:rFonts w:ascii="Times New Roman" w:hAnsi="Times New Roman" w:cs="Times New Roman"/>
        </w:rPr>
        <w:t xml:space="preserve">программы носят прогнозный характер и подлежат ежегодному уточнению в установленном порядке при формировании проекта бюджета муниципального образования </w:t>
      </w:r>
      <w:r w:rsidR="0050506B">
        <w:rPr>
          <w:rFonts w:ascii="Times New Roman" w:hAnsi="Times New Roman" w:cs="Times New Roman"/>
        </w:rPr>
        <w:t>сельское поселение Алакуртти</w:t>
      </w:r>
      <w:r>
        <w:rPr>
          <w:rFonts w:ascii="Times New Roman" w:hAnsi="Times New Roman" w:cs="Times New Roman"/>
        </w:rPr>
        <w:t xml:space="preserve"> Кандалакшского</w:t>
      </w:r>
      <w:r w:rsidRPr="00BC1BE4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BC1BE4">
        <w:rPr>
          <w:rFonts w:ascii="Times New Roman" w:hAnsi="Times New Roman" w:cs="Times New Roman"/>
        </w:rPr>
        <w:t xml:space="preserve"> на очередной </w:t>
      </w:r>
      <w:r>
        <w:rPr>
          <w:rFonts w:ascii="Times New Roman" w:hAnsi="Times New Roman" w:cs="Times New Roman"/>
        </w:rPr>
        <w:t>финансовый</w:t>
      </w:r>
      <w:r w:rsidRPr="00BC1BE4">
        <w:rPr>
          <w:rFonts w:ascii="Times New Roman" w:hAnsi="Times New Roman" w:cs="Times New Roman"/>
        </w:rPr>
        <w:t xml:space="preserve">, исходя из возможностей </w:t>
      </w:r>
      <w:r>
        <w:rPr>
          <w:rFonts w:ascii="Times New Roman" w:hAnsi="Times New Roman" w:cs="Times New Roman"/>
        </w:rPr>
        <w:t>местного</w:t>
      </w:r>
      <w:r w:rsidRPr="00BC1BE4">
        <w:rPr>
          <w:rFonts w:ascii="Times New Roman" w:hAnsi="Times New Roman" w:cs="Times New Roman"/>
        </w:rPr>
        <w:t xml:space="preserve"> бюджета. </w:t>
      </w:r>
      <w:proofErr w:type="gramEnd"/>
    </w:p>
    <w:p w:rsidR="002429F8" w:rsidRDefault="002429F8" w:rsidP="002C5036">
      <w:pPr>
        <w:pStyle w:val="aa"/>
        <w:ind w:firstLine="708"/>
        <w:jc w:val="both"/>
      </w:pPr>
      <w:r>
        <w:rPr>
          <w:rFonts w:ascii="Times New Roman" w:hAnsi="Times New Roman" w:cs="Times New Roman"/>
        </w:rPr>
        <w:t>Общий объем финансирования</w:t>
      </w:r>
      <w:r w:rsidR="00E71314">
        <w:rPr>
          <w:rFonts w:ascii="Times New Roman" w:hAnsi="Times New Roman" w:cs="Times New Roman"/>
        </w:rPr>
        <w:t xml:space="preserve"> </w:t>
      </w:r>
      <w:r w:rsidRPr="00BC1BE4">
        <w:rPr>
          <w:rFonts w:ascii="Times New Roman" w:hAnsi="Times New Roman" w:cs="Times New Roman"/>
        </w:rPr>
        <w:t xml:space="preserve">программы составит </w:t>
      </w:r>
      <w:r w:rsidRPr="00413261">
        <w:rPr>
          <w:rFonts w:ascii="Times New Roman" w:hAnsi="Times New Roman" w:cs="Times New Roman"/>
        </w:rPr>
        <w:t xml:space="preserve">- </w:t>
      </w:r>
      <w:r w:rsidR="00413261" w:rsidRPr="00413261">
        <w:rPr>
          <w:rFonts w:ascii="Times New Roman" w:hAnsi="Times New Roman" w:cs="Times New Roman"/>
        </w:rPr>
        <w:t>351,4 тыс</w:t>
      </w:r>
      <w:proofErr w:type="gramStart"/>
      <w:r w:rsidRPr="00413261">
        <w:rPr>
          <w:rFonts w:ascii="Times New Roman" w:hAnsi="Times New Roman" w:cs="Times New Roman"/>
        </w:rPr>
        <w:t>.р</w:t>
      </w:r>
      <w:proofErr w:type="gramEnd"/>
      <w:r w:rsidRPr="00413261">
        <w:rPr>
          <w:rFonts w:ascii="Times New Roman" w:hAnsi="Times New Roman" w:cs="Times New Roman"/>
        </w:rPr>
        <w:t xml:space="preserve">уб., в том числе средства местного бюджета </w:t>
      </w:r>
      <w:r w:rsidR="00413261" w:rsidRPr="00413261">
        <w:rPr>
          <w:rFonts w:ascii="Times New Roman" w:hAnsi="Times New Roman" w:cs="Times New Roman"/>
        </w:rPr>
        <w:t>317,2</w:t>
      </w:r>
      <w:r w:rsidRPr="00413261">
        <w:rPr>
          <w:rFonts w:ascii="Times New Roman" w:hAnsi="Times New Roman" w:cs="Times New Roman"/>
        </w:rPr>
        <w:t>.</w:t>
      </w:r>
      <w:r w:rsidR="00413261" w:rsidRPr="00413261">
        <w:rPr>
          <w:rFonts w:ascii="Times New Roman" w:hAnsi="Times New Roman" w:cs="Times New Roman"/>
        </w:rPr>
        <w:t xml:space="preserve"> </w:t>
      </w:r>
      <w:r w:rsidR="00413261">
        <w:rPr>
          <w:rFonts w:ascii="Times New Roman" w:hAnsi="Times New Roman" w:cs="Times New Roman"/>
        </w:rPr>
        <w:t>т</w:t>
      </w:r>
      <w:r w:rsidR="00413261" w:rsidRPr="00413261">
        <w:rPr>
          <w:rFonts w:ascii="Times New Roman" w:hAnsi="Times New Roman" w:cs="Times New Roman"/>
        </w:rPr>
        <w:t>ыс</w:t>
      </w:r>
      <w:r w:rsidR="00413261">
        <w:rPr>
          <w:rFonts w:ascii="Times New Roman" w:hAnsi="Times New Roman" w:cs="Times New Roman"/>
        </w:rPr>
        <w:t>.</w:t>
      </w:r>
      <w:r w:rsidRPr="00413261">
        <w:rPr>
          <w:rFonts w:ascii="Times New Roman" w:hAnsi="Times New Roman" w:cs="Times New Roman"/>
        </w:rPr>
        <w:t xml:space="preserve"> руб.</w:t>
      </w:r>
      <w:r w:rsidR="00413261">
        <w:rPr>
          <w:rFonts w:ascii="Times New Roman" w:hAnsi="Times New Roman" w:cs="Times New Roman"/>
        </w:rPr>
        <w:t>, средства областного бюджета 34,2 тыс. руб.</w:t>
      </w:r>
    </w:p>
    <w:p w:rsidR="002429F8" w:rsidRDefault="002429F8" w:rsidP="002C5036">
      <w:pPr>
        <w:pStyle w:val="ConsPlusNormal"/>
        <w:ind w:right="-28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29F8" w:rsidRPr="000047E1" w:rsidRDefault="002429F8" w:rsidP="002C5036">
      <w:pPr>
        <w:pStyle w:val="ConsPlusNormal"/>
        <w:ind w:right="-285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962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54"/>
        <w:gridCol w:w="1276"/>
        <w:gridCol w:w="1276"/>
        <w:gridCol w:w="1116"/>
      </w:tblGrid>
      <w:tr w:rsidR="002429F8" w:rsidRPr="00BC1BE4" w:rsidTr="00C867BF">
        <w:trPr>
          <w:tblHeader/>
          <w:tblCellSpacing w:w="5" w:type="nil"/>
        </w:trPr>
        <w:tc>
          <w:tcPr>
            <w:tcW w:w="5954" w:type="dxa"/>
          </w:tcPr>
          <w:p w:rsidR="002429F8" w:rsidRPr="00BC1BE4" w:rsidRDefault="002429F8" w:rsidP="00C86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1BE4">
              <w:rPr>
                <w:rFonts w:ascii="Times New Roman" w:hAnsi="Times New Roman" w:cs="Times New Roman"/>
                <w:color w:val="auto"/>
              </w:rPr>
              <w:t>Источник финансирования</w:t>
            </w:r>
          </w:p>
        </w:tc>
        <w:tc>
          <w:tcPr>
            <w:tcW w:w="1276" w:type="dxa"/>
          </w:tcPr>
          <w:p w:rsidR="002429F8" w:rsidRPr="00BC1BE4" w:rsidRDefault="002429F8" w:rsidP="00C86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1BE4">
              <w:rPr>
                <w:rFonts w:ascii="Times New Roman" w:hAnsi="Times New Roman" w:cs="Times New Roman"/>
                <w:color w:val="auto"/>
              </w:rPr>
              <w:t>2014 год</w:t>
            </w:r>
          </w:p>
        </w:tc>
        <w:tc>
          <w:tcPr>
            <w:tcW w:w="1276" w:type="dxa"/>
          </w:tcPr>
          <w:p w:rsidR="002429F8" w:rsidRPr="00BC1BE4" w:rsidRDefault="002429F8" w:rsidP="00C86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1BE4">
              <w:rPr>
                <w:rFonts w:ascii="Times New Roman" w:hAnsi="Times New Roman" w:cs="Times New Roman"/>
                <w:color w:val="auto"/>
              </w:rPr>
              <w:t>2015 год</w:t>
            </w:r>
          </w:p>
        </w:tc>
        <w:tc>
          <w:tcPr>
            <w:tcW w:w="1116" w:type="dxa"/>
          </w:tcPr>
          <w:p w:rsidR="002429F8" w:rsidRPr="00BC1BE4" w:rsidRDefault="002429F8" w:rsidP="00C86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1BE4">
              <w:rPr>
                <w:rFonts w:ascii="Times New Roman" w:hAnsi="Times New Roman" w:cs="Times New Roman"/>
                <w:color w:val="auto"/>
              </w:rPr>
              <w:t>2016 год</w:t>
            </w:r>
          </w:p>
        </w:tc>
      </w:tr>
      <w:tr w:rsidR="00023C40" w:rsidRPr="00BC1BE4" w:rsidTr="00C867BF">
        <w:trPr>
          <w:tblCellSpacing w:w="5" w:type="nil"/>
        </w:trPr>
        <w:tc>
          <w:tcPr>
            <w:tcW w:w="5954" w:type="dxa"/>
          </w:tcPr>
          <w:p w:rsidR="00023C40" w:rsidRPr="00BC1BE4" w:rsidRDefault="00023C40" w:rsidP="00C86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BC1BE4">
              <w:rPr>
                <w:rFonts w:ascii="Times New Roman" w:hAnsi="Times New Roman" w:cs="Times New Roman"/>
                <w:color w:val="auto"/>
              </w:rPr>
              <w:t>Местный бюджет</w:t>
            </w:r>
            <w:r w:rsidR="00E7131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76" w:type="dxa"/>
          </w:tcPr>
          <w:p w:rsidR="00023C40" w:rsidRPr="00E84A37" w:rsidRDefault="00F410E9" w:rsidP="00D10F67">
            <w:pPr>
              <w:spacing w:before="120" w:after="120"/>
              <w:ind w:right="-108" w:hanging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182,0</w:t>
            </w:r>
          </w:p>
        </w:tc>
        <w:tc>
          <w:tcPr>
            <w:tcW w:w="1276" w:type="dxa"/>
          </w:tcPr>
          <w:p w:rsidR="00023C40" w:rsidRPr="00E84A37" w:rsidRDefault="00A601F6" w:rsidP="00D10F67">
            <w:pPr>
              <w:spacing w:before="120" w:after="120"/>
              <w:ind w:right="-108" w:hanging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373,0</w:t>
            </w:r>
          </w:p>
        </w:tc>
        <w:tc>
          <w:tcPr>
            <w:tcW w:w="1116" w:type="dxa"/>
          </w:tcPr>
          <w:p w:rsidR="00023C40" w:rsidRPr="00E84A37" w:rsidRDefault="00023C40" w:rsidP="00D10F67">
            <w:pPr>
              <w:spacing w:before="120" w:after="120"/>
              <w:ind w:right="-108" w:hanging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A37">
              <w:rPr>
                <w:rFonts w:ascii="Times New Roman" w:hAnsi="Times New Roman" w:cs="Times New Roman"/>
                <w:b/>
                <w:sz w:val="20"/>
                <w:szCs w:val="20"/>
              </w:rPr>
              <w:t>107,6</w:t>
            </w:r>
          </w:p>
        </w:tc>
      </w:tr>
      <w:tr w:rsidR="00023C40" w:rsidRPr="00BC1BE4" w:rsidTr="00C867BF">
        <w:trPr>
          <w:tblCellSpacing w:w="5" w:type="nil"/>
        </w:trPr>
        <w:tc>
          <w:tcPr>
            <w:tcW w:w="5954" w:type="dxa"/>
          </w:tcPr>
          <w:p w:rsidR="00023C40" w:rsidRPr="00BC1BE4" w:rsidRDefault="00023C40" w:rsidP="00C86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Областной бюджет</w:t>
            </w:r>
          </w:p>
        </w:tc>
        <w:tc>
          <w:tcPr>
            <w:tcW w:w="1276" w:type="dxa"/>
          </w:tcPr>
          <w:p w:rsidR="00023C40" w:rsidRPr="00E84A37" w:rsidRDefault="00023C40" w:rsidP="00D10F67">
            <w:pPr>
              <w:spacing w:before="120" w:after="120"/>
              <w:ind w:right="-108" w:hanging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11,4</w:t>
            </w:r>
          </w:p>
        </w:tc>
        <w:tc>
          <w:tcPr>
            <w:tcW w:w="1276" w:type="dxa"/>
          </w:tcPr>
          <w:p w:rsidR="00023C40" w:rsidRPr="00E84A37" w:rsidRDefault="00023C40" w:rsidP="00D10F67">
            <w:pPr>
              <w:spacing w:before="120" w:after="120"/>
              <w:ind w:right="-108" w:hanging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11,4</w:t>
            </w:r>
          </w:p>
        </w:tc>
        <w:tc>
          <w:tcPr>
            <w:tcW w:w="1116" w:type="dxa"/>
          </w:tcPr>
          <w:p w:rsidR="00023C40" w:rsidRPr="00E84A37" w:rsidRDefault="00023C40" w:rsidP="00D10F67">
            <w:pPr>
              <w:spacing w:before="120" w:after="120"/>
              <w:ind w:right="-108" w:hanging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11,4</w:t>
            </w:r>
          </w:p>
        </w:tc>
      </w:tr>
      <w:tr w:rsidR="00023C40" w:rsidRPr="00BC1BE4" w:rsidTr="00C867BF">
        <w:trPr>
          <w:tblCellSpacing w:w="5" w:type="nil"/>
        </w:trPr>
        <w:tc>
          <w:tcPr>
            <w:tcW w:w="5954" w:type="dxa"/>
          </w:tcPr>
          <w:p w:rsidR="00023C40" w:rsidRPr="00BC1BE4" w:rsidRDefault="00023C40" w:rsidP="00C86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  <w:r w:rsidRPr="00BC1BE4">
              <w:rPr>
                <w:rFonts w:ascii="Times New Roman" w:hAnsi="Times New Roman" w:cs="Times New Roman"/>
                <w:b/>
                <w:color w:val="auto"/>
              </w:rPr>
              <w:t>Всего</w:t>
            </w:r>
          </w:p>
        </w:tc>
        <w:tc>
          <w:tcPr>
            <w:tcW w:w="1276" w:type="dxa"/>
          </w:tcPr>
          <w:p w:rsidR="00023C40" w:rsidRPr="00E84A37" w:rsidRDefault="00F410E9" w:rsidP="00D10F67">
            <w:pPr>
              <w:spacing w:before="120" w:after="120"/>
              <w:ind w:right="-108" w:hanging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193,4</w:t>
            </w:r>
          </w:p>
        </w:tc>
        <w:tc>
          <w:tcPr>
            <w:tcW w:w="1276" w:type="dxa"/>
          </w:tcPr>
          <w:p w:rsidR="00023C40" w:rsidRPr="00E84A37" w:rsidRDefault="00A601F6" w:rsidP="00D10F67">
            <w:pPr>
              <w:spacing w:before="120" w:after="120"/>
              <w:ind w:right="-108" w:hanging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384,4</w:t>
            </w:r>
            <w:bookmarkStart w:id="1" w:name="_GoBack"/>
            <w:bookmarkEnd w:id="1"/>
          </w:p>
        </w:tc>
        <w:tc>
          <w:tcPr>
            <w:tcW w:w="1116" w:type="dxa"/>
          </w:tcPr>
          <w:p w:rsidR="00023C40" w:rsidRPr="00E84A37" w:rsidRDefault="00023C40" w:rsidP="00D10F67">
            <w:pPr>
              <w:spacing w:before="120" w:after="120"/>
              <w:ind w:right="-108" w:hanging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A37">
              <w:rPr>
                <w:rFonts w:ascii="Times New Roman" w:hAnsi="Times New Roman" w:cs="Times New Roman"/>
                <w:b/>
                <w:sz w:val="20"/>
                <w:szCs w:val="20"/>
              </w:rPr>
              <w:t>119,0</w:t>
            </w:r>
          </w:p>
        </w:tc>
      </w:tr>
    </w:tbl>
    <w:p w:rsidR="002429F8" w:rsidRDefault="002429F8" w:rsidP="00EC7E52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29F8" w:rsidRPr="00BC0588" w:rsidRDefault="002429F8" w:rsidP="002C503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0588">
        <w:rPr>
          <w:rFonts w:ascii="Times New Roman" w:hAnsi="Times New Roman" w:cs="Times New Roman"/>
          <w:b/>
          <w:sz w:val="24"/>
          <w:szCs w:val="24"/>
        </w:rPr>
        <w:t xml:space="preserve">5. Механизм реализации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C0588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5B54B2" w:rsidRDefault="005B54B2" w:rsidP="002C50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9F8" w:rsidRPr="00E84A27" w:rsidRDefault="002429F8" w:rsidP="002C50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 и Заказчиком-координатором Программы является</w:t>
      </w:r>
      <w:r w:rsidR="00E71314">
        <w:rPr>
          <w:rFonts w:ascii="Times New Roman" w:hAnsi="Times New Roman" w:cs="Times New Roman"/>
          <w:sz w:val="24"/>
          <w:szCs w:val="24"/>
        </w:rPr>
        <w:t xml:space="preserve"> </w:t>
      </w:r>
      <w:r w:rsidRPr="00E84A27">
        <w:rPr>
          <w:rFonts w:ascii="Times New Roman" w:hAnsi="Times New Roman" w:cs="Times New Roman"/>
          <w:sz w:val="24"/>
          <w:szCs w:val="24"/>
        </w:rPr>
        <w:t>административно-правов</w:t>
      </w:r>
      <w:r>
        <w:rPr>
          <w:rFonts w:ascii="Times New Roman" w:hAnsi="Times New Roman" w:cs="Times New Roman"/>
          <w:sz w:val="24"/>
          <w:szCs w:val="24"/>
        </w:rPr>
        <w:t>ой отдел</w:t>
      </w:r>
      <w:r w:rsidR="00E71314">
        <w:rPr>
          <w:rFonts w:ascii="Times New Roman" w:hAnsi="Times New Roman" w:cs="Times New Roman"/>
          <w:sz w:val="24"/>
          <w:szCs w:val="24"/>
        </w:rPr>
        <w:t xml:space="preserve"> </w:t>
      </w:r>
      <w:r w:rsidRPr="00E84A2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5B54B2">
        <w:rPr>
          <w:rFonts w:ascii="Times New Roman" w:hAnsi="Times New Roman" w:cs="Times New Roman"/>
          <w:sz w:val="24"/>
          <w:szCs w:val="24"/>
        </w:rPr>
        <w:t>сельское поселение Алакуртти Кандалакшского</w:t>
      </w:r>
      <w:r w:rsidRPr="00E84A2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54B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29F8" w:rsidRPr="00E84A27" w:rsidRDefault="002429F8" w:rsidP="002C50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84A27">
        <w:rPr>
          <w:rFonts w:ascii="Times New Roman" w:hAnsi="Times New Roman" w:cs="Times New Roman"/>
          <w:sz w:val="24"/>
          <w:szCs w:val="24"/>
        </w:rPr>
        <w:t>дминистративно-правов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84A27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E71314">
        <w:rPr>
          <w:rFonts w:ascii="Times New Roman" w:hAnsi="Times New Roman" w:cs="Times New Roman"/>
          <w:sz w:val="24"/>
          <w:szCs w:val="24"/>
        </w:rPr>
        <w:t xml:space="preserve"> </w:t>
      </w:r>
      <w:r w:rsidRPr="00E84A2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5B54B2">
        <w:rPr>
          <w:rFonts w:ascii="Times New Roman" w:hAnsi="Times New Roman" w:cs="Times New Roman"/>
          <w:sz w:val="24"/>
          <w:szCs w:val="24"/>
        </w:rPr>
        <w:t xml:space="preserve">сельское поселение Алакуртти </w:t>
      </w:r>
      <w:r w:rsidRPr="00E84A27">
        <w:rPr>
          <w:rFonts w:ascii="Times New Roman" w:hAnsi="Times New Roman" w:cs="Times New Roman"/>
          <w:sz w:val="24"/>
          <w:szCs w:val="24"/>
        </w:rPr>
        <w:t>Кандалакшск</w:t>
      </w:r>
      <w:r w:rsidR="005B54B2">
        <w:rPr>
          <w:rFonts w:ascii="Times New Roman" w:hAnsi="Times New Roman" w:cs="Times New Roman"/>
          <w:sz w:val="24"/>
          <w:szCs w:val="24"/>
        </w:rPr>
        <w:t>ого</w:t>
      </w:r>
      <w:r w:rsidRPr="00E84A2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54B2">
        <w:rPr>
          <w:rFonts w:ascii="Times New Roman" w:hAnsi="Times New Roman" w:cs="Times New Roman"/>
          <w:sz w:val="24"/>
          <w:szCs w:val="24"/>
        </w:rPr>
        <w:t>а</w:t>
      </w:r>
      <w:r w:rsidRPr="00E84A27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84A27">
        <w:rPr>
          <w:rFonts w:ascii="Times New Roman" w:hAnsi="Times New Roman" w:cs="Times New Roman"/>
          <w:sz w:val="24"/>
          <w:szCs w:val="24"/>
        </w:rPr>
        <w:t>бщее управление реализацией П</w:t>
      </w:r>
      <w:r>
        <w:rPr>
          <w:rFonts w:ascii="Times New Roman" w:hAnsi="Times New Roman" w:cs="Times New Roman"/>
          <w:sz w:val="24"/>
          <w:szCs w:val="24"/>
        </w:rPr>
        <w:t xml:space="preserve">рограммы, </w:t>
      </w:r>
      <w:r w:rsidRPr="00E84A27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 xml:space="preserve">ирует выполнение мероприятий </w:t>
      </w:r>
      <w:r w:rsidRPr="00E84A27">
        <w:rPr>
          <w:rFonts w:ascii="Times New Roman" w:hAnsi="Times New Roman" w:cs="Times New Roman"/>
          <w:sz w:val="24"/>
          <w:szCs w:val="24"/>
        </w:rPr>
        <w:t xml:space="preserve">программы, выявляет несоответствие результатов реализации плановым показателям, устанавливает причины </w:t>
      </w:r>
      <w:proofErr w:type="spellStart"/>
      <w:r w:rsidRPr="00E84A27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E84A27">
        <w:rPr>
          <w:rFonts w:ascii="Times New Roman" w:hAnsi="Times New Roman" w:cs="Times New Roman"/>
          <w:sz w:val="24"/>
          <w:szCs w:val="24"/>
        </w:rPr>
        <w:t xml:space="preserve"> ожидаемых результатов и определяет меры по их устранению.</w:t>
      </w:r>
    </w:p>
    <w:p w:rsidR="002429F8" w:rsidRPr="00E84A27" w:rsidRDefault="002429F8" w:rsidP="002C50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Исполнители мероприятий программы </w:t>
      </w:r>
      <w:r w:rsidRPr="00E84A27">
        <w:rPr>
          <w:rFonts w:ascii="Times New Roman" w:hAnsi="Times New Roman" w:cs="Times New Roman"/>
          <w:sz w:val="24"/>
          <w:szCs w:val="24"/>
        </w:rPr>
        <w:t>ежеквартально до 15 числа</w:t>
      </w:r>
      <w:r>
        <w:rPr>
          <w:rFonts w:ascii="Times New Roman" w:hAnsi="Times New Roman" w:cs="Times New Roman"/>
          <w:sz w:val="24"/>
          <w:szCs w:val="24"/>
        </w:rPr>
        <w:t xml:space="preserve"> месяца,</w:t>
      </w:r>
      <w:r w:rsidRPr="00E84A27">
        <w:rPr>
          <w:rFonts w:ascii="Times New Roman" w:hAnsi="Times New Roman" w:cs="Times New Roman"/>
          <w:sz w:val="24"/>
          <w:szCs w:val="24"/>
        </w:rPr>
        <w:t xml:space="preserve"> следующего </w:t>
      </w:r>
      <w:proofErr w:type="gramStart"/>
      <w:r w:rsidRPr="00E84A2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D5A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4A27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E84A27">
        <w:rPr>
          <w:rFonts w:ascii="Times New Roman" w:hAnsi="Times New Roman" w:cs="Times New Roman"/>
          <w:sz w:val="24"/>
          <w:szCs w:val="24"/>
        </w:rPr>
        <w:t xml:space="preserve"> представляют</w:t>
      </w:r>
      <w:r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Pr="00E84A27">
        <w:rPr>
          <w:rFonts w:ascii="Times New Roman" w:hAnsi="Times New Roman" w:cs="Times New Roman"/>
          <w:sz w:val="24"/>
          <w:szCs w:val="24"/>
        </w:rPr>
        <w:t>о реализации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программы в административн</w:t>
      </w:r>
      <w:r w:rsidR="005D5ABB">
        <w:rPr>
          <w:rFonts w:ascii="Times New Roman" w:hAnsi="Times New Roman" w:cs="Times New Roman"/>
          <w:sz w:val="24"/>
          <w:szCs w:val="24"/>
        </w:rPr>
        <w:t>о-правовой отдел</w:t>
      </w:r>
      <w:r w:rsidRPr="00E84A27">
        <w:rPr>
          <w:rFonts w:ascii="Times New Roman" w:hAnsi="Times New Roman" w:cs="Times New Roman"/>
          <w:sz w:val="24"/>
          <w:szCs w:val="24"/>
        </w:rPr>
        <w:t>.</w:t>
      </w:r>
    </w:p>
    <w:p w:rsidR="002429F8" w:rsidRDefault="002429F8" w:rsidP="002C5036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29F8" w:rsidRPr="00BC0588" w:rsidRDefault="002429F8" w:rsidP="002C503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0588">
        <w:rPr>
          <w:rFonts w:ascii="Times New Roman" w:hAnsi="Times New Roman" w:cs="Times New Roman"/>
          <w:b/>
          <w:sz w:val="24"/>
          <w:szCs w:val="24"/>
        </w:rPr>
        <w:t xml:space="preserve">6. Оценка эффективности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C0588">
        <w:rPr>
          <w:rFonts w:ascii="Times New Roman" w:hAnsi="Times New Roman" w:cs="Times New Roman"/>
          <w:b/>
          <w:sz w:val="24"/>
          <w:szCs w:val="24"/>
        </w:rPr>
        <w:t>одпрограммы, рисков ее реализации</w:t>
      </w:r>
    </w:p>
    <w:p w:rsidR="002429F8" w:rsidRPr="00BC0588" w:rsidRDefault="002429F8" w:rsidP="002C50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29F8" w:rsidRPr="007B5571" w:rsidRDefault="002429F8" w:rsidP="002C5036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Реализация </w:t>
      </w:r>
      <w:r w:rsidRPr="007B5571">
        <w:rPr>
          <w:rFonts w:ascii="Times New Roman" w:hAnsi="Times New Roman" w:cs="Times New Roman"/>
        </w:rPr>
        <w:t>программы</w:t>
      </w:r>
      <w:r w:rsidR="005D5ABB">
        <w:rPr>
          <w:rFonts w:ascii="Times New Roman" w:hAnsi="Times New Roman" w:cs="Times New Roman"/>
        </w:rPr>
        <w:t xml:space="preserve"> </w:t>
      </w:r>
      <w:r w:rsidRPr="007B5571">
        <w:rPr>
          <w:rFonts w:ascii="Times New Roman" w:hAnsi="Times New Roman" w:cs="Times New Roman"/>
        </w:rPr>
        <w:t>позволит:</w:t>
      </w:r>
    </w:p>
    <w:p w:rsidR="002429F8" w:rsidRPr="007B5571" w:rsidRDefault="002429F8" w:rsidP="00EC7E5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B5571">
        <w:rPr>
          <w:rFonts w:ascii="Times New Roman" w:hAnsi="Times New Roman" w:cs="Times New Roman"/>
        </w:rPr>
        <w:t>- своевременно размещать в СМИ официальные документы, издаваемые органами местного самоуправления;</w:t>
      </w:r>
    </w:p>
    <w:p w:rsidR="002429F8" w:rsidRPr="007B5571" w:rsidRDefault="002429F8" w:rsidP="00EC7E5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B5571">
        <w:rPr>
          <w:rFonts w:ascii="Times New Roman" w:hAnsi="Times New Roman" w:cs="Times New Roman"/>
        </w:rPr>
        <w:t xml:space="preserve">- обеспечить систематическим доступом граждан и организаций к нормативным правовым актам органов местного самоуправления муниципального образования </w:t>
      </w:r>
      <w:r w:rsidR="0050506B">
        <w:rPr>
          <w:rFonts w:ascii="Times New Roman" w:hAnsi="Times New Roman" w:cs="Times New Roman"/>
        </w:rPr>
        <w:t>сельское поселение Алакуртти</w:t>
      </w:r>
      <w:r>
        <w:rPr>
          <w:rFonts w:ascii="Times New Roman" w:hAnsi="Times New Roman" w:cs="Times New Roman"/>
        </w:rPr>
        <w:t xml:space="preserve"> Кандалакшского </w:t>
      </w:r>
      <w:r w:rsidRPr="007B5571">
        <w:rPr>
          <w:rFonts w:ascii="Times New Roman" w:hAnsi="Times New Roman" w:cs="Times New Roman"/>
        </w:rPr>
        <w:t>район</w:t>
      </w:r>
      <w:r>
        <w:rPr>
          <w:rFonts w:ascii="Times New Roman" w:hAnsi="Times New Roman" w:cs="Times New Roman"/>
        </w:rPr>
        <w:t>а</w:t>
      </w:r>
      <w:r w:rsidRPr="007B5571">
        <w:rPr>
          <w:rFonts w:ascii="Times New Roman" w:hAnsi="Times New Roman" w:cs="Times New Roman"/>
        </w:rPr>
        <w:t>;</w:t>
      </w:r>
    </w:p>
    <w:p w:rsidR="002429F8" w:rsidRPr="007B5571" w:rsidRDefault="002429F8" w:rsidP="00EC7E5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7B5571">
        <w:rPr>
          <w:rFonts w:ascii="Times New Roman" w:hAnsi="Times New Roman" w:cs="Times New Roman"/>
          <w:color w:val="auto"/>
        </w:rPr>
        <w:t>- повысить уровень программного и аппаратного обеспечения работников органов местного самоуправления.</w:t>
      </w:r>
    </w:p>
    <w:p w:rsidR="002429F8" w:rsidRPr="007B5571" w:rsidRDefault="002429F8" w:rsidP="002C5036">
      <w:pPr>
        <w:widowControl/>
        <w:ind w:firstLine="708"/>
        <w:jc w:val="both"/>
        <w:rPr>
          <w:rFonts w:ascii="Times New Roman" w:hAnsi="Times New Roman" w:cs="Times New Roman"/>
          <w:color w:val="auto"/>
          <w:lang w:eastAsia="en-US"/>
        </w:rPr>
      </w:pPr>
      <w:r w:rsidRPr="007B5571">
        <w:rPr>
          <w:rFonts w:ascii="Times New Roman" w:hAnsi="Times New Roman" w:cs="Times New Roman"/>
          <w:color w:val="auto"/>
          <w:lang w:eastAsia="en-US"/>
        </w:rPr>
        <w:t xml:space="preserve">Оценка эффективности реализации мероприятий Подпрограммы производится в соответствии с Порядком разработки, реализации и оценки эффективности муниципальных программ муниципального образования </w:t>
      </w:r>
      <w:r w:rsidR="0050506B">
        <w:rPr>
          <w:rFonts w:ascii="Times New Roman" w:hAnsi="Times New Roman" w:cs="Times New Roman"/>
          <w:color w:val="auto"/>
          <w:lang w:eastAsia="en-US"/>
        </w:rPr>
        <w:t>сельское поселение Алакуртти</w:t>
      </w:r>
      <w:r>
        <w:rPr>
          <w:rFonts w:ascii="Times New Roman" w:hAnsi="Times New Roman" w:cs="Times New Roman"/>
          <w:color w:val="auto"/>
          <w:lang w:eastAsia="en-US"/>
        </w:rPr>
        <w:t xml:space="preserve"> Кандалакшского</w:t>
      </w:r>
      <w:r w:rsidRPr="007B5571">
        <w:rPr>
          <w:rFonts w:ascii="Times New Roman" w:hAnsi="Times New Roman" w:cs="Times New Roman"/>
          <w:color w:val="auto"/>
          <w:lang w:eastAsia="en-US"/>
        </w:rPr>
        <w:t xml:space="preserve"> район</w:t>
      </w:r>
      <w:r>
        <w:rPr>
          <w:rFonts w:ascii="Times New Roman" w:hAnsi="Times New Roman" w:cs="Times New Roman"/>
          <w:color w:val="auto"/>
          <w:lang w:eastAsia="en-US"/>
        </w:rPr>
        <w:t>а</w:t>
      </w:r>
      <w:r w:rsidRPr="007B5571">
        <w:rPr>
          <w:rFonts w:ascii="Times New Roman" w:hAnsi="Times New Roman" w:cs="Times New Roman"/>
          <w:color w:val="auto"/>
          <w:lang w:eastAsia="en-US"/>
        </w:rPr>
        <w:t>.</w:t>
      </w:r>
    </w:p>
    <w:p w:rsidR="002429F8" w:rsidRPr="007B5571" w:rsidRDefault="002429F8" w:rsidP="002C5036">
      <w:pPr>
        <w:pStyle w:val="Default"/>
        <w:ind w:firstLine="708"/>
        <w:jc w:val="both"/>
      </w:pPr>
      <w:r>
        <w:t xml:space="preserve">На реализацию </w:t>
      </w:r>
      <w:r w:rsidRPr="007B5571">
        <w:t xml:space="preserve">программы могут повлиять внешние и внутренние риски. </w:t>
      </w:r>
    </w:p>
    <w:p w:rsidR="002429F8" w:rsidRPr="007B5571" w:rsidRDefault="002429F8" w:rsidP="002C5036">
      <w:pPr>
        <w:pStyle w:val="Default"/>
        <w:ind w:firstLine="708"/>
        <w:jc w:val="both"/>
      </w:pPr>
      <w:r w:rsidRPr="007B5571">
        <w:lastRenderedPageBreak/>
        <w:t xml:space="preserve">Внешние риски: </w:t>
      </w:r>
    </w:p>
    <w:p w:rsidR="002429F8" w:rsidRPr="007B5571" w:rsidRDefault="002429F8" w:rsidP="00EC7E52">
      <w:pPr>
        <w:pStyle w:val="Default"/>
        <w:ind w:firstLine="720"/>
        <w:jc w:val="both"/>
      </w:pPr>
      <w:r w:rsidRPr="007B5571">
        <w:t>- финансовые риски, связанные с недостаточным уровн</w:t>
      </w:r>
      <w:r>
        <w:t xml:space="preserve">ем бюджетного финансирования </w:t>
      </w:r>
      <w:r w:rsidRPr="007B5571">
        <w:t xml:space="preserve">программы; </w:t>
      </w:r>
    </w:p>
    <w:p w:rsidR="002429F8" w:rsidRPr="007B5571" w:rsidRDefault="002429F8" w:rsidP="00EC7E52">
      <w:pPr>
        <w:pStyle w:val="Default"/>
        <w:ind w:firstLine="720"/>
        <w:jc w:val="both"/>
      </w:pPr>
      <w:r w:rsidRPr="007B5571">
        <w:t>- риски законодательных изменений, проявляющиеся в вероятности изменения действующих норм, с выходом новых нормативных правовых актов и невозможностью выполнения каких-либо обязатель</w:t>
      </w:r>
      <w:proofErr w:type="gramStart"/>
      <w:r w:rsidRPr="007B5571">
        <w:t>ств в св</w:t>
      </w:r>
      <w:proofErr w:type="gramEnd"/>
      <w:r w:rsidRPr="007B5571">
        <w:t xml:space="preserve">язи с данными изменениями. </w:t>
      </w:r>
    </w:p>
    <w:p w:rsidR="002429F8" w:rsidRPr="007B5571" w:rsidRDefault="002429F8" w:rsidP="002C5036">
      <w:pPr>
        <w:pStyle w:val="Default"/>
        <w:ind w:firstLine="708"/>
        <w:jc w:val="both"/>
      </w:pPr>
      <w:r w:rsidRPr="007B5571">
        <w:t>К внутренним рискам:</w:t>
      </w:r>
    </w:p>
    <w:p w:rsidR="002429F8" w:rsidRPr="007B5571" w:rsidRDefault="002429F8" w:rsidP="00EC7E52">
      <w:pPr>
        <w:pStyle w:val="Default"/>
        <w:ind w:firstLine="540"/>
        <w:jc w:val="both"/>
      </w:pPr>
      <w:r w:rsidRPr="007B5571">
        <w:t>- административные риски, связанные с неэффекти</w:t>
      </w:r>
      <w:r>
        <w:t xml:space="preserve">вным управлением реализацией </w:t>
      </w:r>
      <w:r w:rsidRPr="007B5571">
        <w:t xml:space="preserve">программы, </w:t>
      </w:r>
    </w:p>
    <w:p w:rsidR="002429F8" w:rsidRPr="007B5571" w:rsidRDefault="002429F8" w:rsidP="00EC7E52">
      <w:pPr>
        <w:pStyle w:val="Default"/>
        <w:ind w:firstLine="540"/>
        <w:jc w:val="both"/>
      </w:pPr>
      <w:r w:rsidRPr="007B5571">
        <w:t>- отсутствие или недостаточность межведомственной координации в</w:t>
      </w:r>
      <w:r>
        <w:t xml:space="preserve"> ходе реализации мероприятий программы.</w:t>
      </w:r>
    </w:p>
    <w:p w:rsidR="002429F8" w:rsidRPr="007B5571" w:rsidRDefault="002429F8" w:rsidP="002C5036">
      <w:pPr>
        <w:pStyle w:val="Default"/>
        <w:ind w:firstLine="708"/>
        <w:jc w:val="both"/>
      </w:pPr>
      <w:r w:rsidRPr="007B5571">
        <w:t>Механизм минимизации рисков:</w:t>
      </w:r>
    </w:p>
    <w:p w:rsidR="002429F8" w:rsidRPr="007B5571" w:rsidRDefault="002429F8" w:rsidP="00EC7E52">
      <w:pPr>
        <w:pStyle w:val="Default"/>
        <w:ind w:firstLine="540"/>
        <w:jc w:val="both"/>
      </w:pPr>
      <w:r w:rsidRPr="007B5571">
        <w:t>- формирование эф</w:t>
      </w:r>
      <w:r>
        <w:t xml:space="preserve">фективной системы управления </w:t>
      </w:r>
      <w:r w:rsidRPr="007B5571">
        <w:t>программой на основе четкого распределения функций, полномочий и о</w:t>
      </w:r>
      <w:r>
        <w:t>тветственности исполнителей П</w:t>
      </w:r>
      <w:r w:rsidRPr="007B5571">
        <w:t xml:space="preserve">рограммы; </w:t>
      </w:r>
    </w:p>
    <w:p w:rsidR="002429F8" w:rsidRPr="007B5571" w:rsidRDefault="002429F8" w:rsidP="00EC7E52">
      <w:pPr>
        <w:pStyle w:val="Default"/>
        <w:ind w:firstLine="540"/>
        <w:jc w:val="both"/>
      </w:pPr>
      <w:r w:rsidRPr="007B5571">
        <w:t>- обеспечение эффективного взаимоде</w:t>
      </w:r>
      <w:r>
        <w:t>йствия участников реализации П</w:t>
      </w:r>
      <w:r w:rsidRPr="007B5571">
        <w:t xml:space="preserve">рограммы; </w:t>
      </w:r>
    </w:p>
    <w:p w:rsidR="0050506B" w:rsidRPr="009863CC" w:rsidRDefault="002429F8" w:rsidP="00003255">
      <w:pPr>
        <w:pStyle w:val="Default"/>
        <w:ind w:firstLine="540"/>
        <w:jc w:val="both"/>
      </w:pPr>
      <w:r w:rsidRPr="007B5571">
        <w:t>- проведение мониторинга планируемых изменений в законодательстве Российской Федерации и Мурманской области, своевременная подготовка проектов регионал</w:t>
      </w:r>
      <w:r>
        <w:t>ьных нормативных правовых актов.</w:t>
      </w:r>
    </w:p>
    <w:sectPr w:rsidR="0050506B" w:rsidRPr="009863CC" w:rsidSect="00E71314">
      <w:headerReference w:type="default" r:id="rId9"/>
      <w:pgSz w:w="11906" w:h="16838"/>
      <w:pgMar w:top="113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A9E" w:rsidRDefault="00866A9E" w:rsidP="00556E4B">
      <w:r>
        <w:separator/>
      </w:r>
    </w:p>
  </w:endnote>
  <w:endnote w:type="continuationSeparator" w:id="0">
    <w:p w:rsidR="00866A9E" w:rsidRDefault="00866A9E" w:rsidP="0055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A9E" w:rsidRDefault="00866A9E" w:rsidP="00556E4B">
      <w:r>
        <w:separator/>
      </w:r>
    </w:p>
  </w:footnote>
  <w:footnote w:type="continuationSeparator" w:id="0">
    <w:p w:rsidR="00866A9E" w:rsidRDefault="00866A9E" w:rsidP="00556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0CA" w:rsidRDefault="001C2862">
    <w:pPr>
      <w:pStyle w:val="ab"/>
      <w:jc w:val="center"/>
    </w:pPr>
    <w:r>
      <w:fldChar w:fldCharType="begin"/>
    </w:r>
    <w:r w:rsidR="00F410E9">
      <w:instrText xml:space="preserve"> PAGE   \* MERGEFORMAT </w:instrText>
    </w:r>
    <w:r>
      <w:fldChar w:fldCharType="separate"/>
    </w:r>
    <w:r w:rsidR="007B11D7">
      <w:rPr>
        <w:noProof/>
      </w:rPr>
      <w:t>8</w:t>
    </w:r>
    <w:r>
      <w:rPr>
        <w:noProof/>
      </w:rPr>
      <w:fldChar w:fldCharType="end"/>
    </w:r>
  </w:p>
  <w:p w:rsidR="002429F8" w:rsidRDefault="002429F8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44E"/>
    <w:multiLevelType w:val="multilevel"/>
    <w:tmpl w:val="76B22316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232E77"/>
    <w:multiLevelType w:val="hybridMultilevel"/>
    <w:tmpl w:val="6164CF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A31DC2"/>
    <w:multiLevelType w:val="multilevel"/>
    <w:tmpl w:val="A0345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290B20"/>
    <w:multiLevelType w:val="hybridMultilevel"/>
    <w:tmpl w:val="A4D2B982"/>
    <w:lvl w:ilvl="0" w:tplc="0750F07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E1447D7"/>
    <w:multiLevelType w:val="hybridMultilevel"/>
    <w:tmpl w:val="E84C443E"/>
    <w:lvl w:ilvl="0" w:tplc="041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FCC385A"/>
    <w:multiLevelType w:val="hybridMultilevel"/>
    <w:tmpl w:val="FE98CC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1A392C83"/>
    <w:multiLevelType w:val="multilevel"/>
    <w:tmpl w:val="8102AA1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D5C76B1"/>
    <w:multiLevelType w:val="multilevel"/>
    <w:tmpl w:val="6404824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2BC5131"/>
    <w:multiLevelType w:val="hybridMultilevel"/>
    <w:tmpl w:val="C82825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6AE2018"/>
    <w:multiLevelType w:val="multilevel"/>
    <w:tmpl w:val="CB8A2954"/>
    <w:lvl w:ilvl="0">
      <w:start w:val="1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75F2BFE"/>
    <w:multiLevelType w:val="multilevel"/>
    <w:tmpl w:val="B5EEF4A0"/>
    <w:lvl w:ilvl="0">
      <w:start w:val="9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C6C7220"/>
    <w:multiLevelType w:val="hybridMultilevel"/>
    <w:tmpl w:val="C548E0B0"/>
    <w:lvl w:ilvl="0" w:tplc="1F2C1A8C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1A25A8E"/>
    <w:multiLevelType w:val="multilevel"/>
    <w:tmpl w:val="7428966E"/>
    <w:lvl w:ilvl="0">
      <w:start w:val="1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B281AA5"/>
    <w:multiLevelType w:val="multilevel"/>
    <w:tmpl w:val="AEC69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CF35467"/>
    <w:multiLevelType w:val="hybridMultilevel"/>
    <w:tmpl w:val="2A542BD0"/>
    <w:lvl w:ilvl="0" w:tplc="A18AA03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3C6118A"/>
    <w:multiLevelType w:val="multilevel"/>
    <w:tmpl w:val="0A56E7B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D251BCA"/>
    <w:multiLevelType w:val="multilevel"/>
    <w:tmpl w:val="A6E04BA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5D2B089C"/>
    <w:multiLevelType w:val="hybridMultilevel"/>
    <w:tmpl w:val="6E86800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A704A3"/>
    <w:multiLevelType w:val="multilevel"/>
    <w:tmpl w:val="05865B2E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7F9097B"/>
    <w:multiLevelType w:val="hybridMultilevel"/>
    <w:tmpl w:val="B48AC9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3D057C"/>
    <w:multiLevelType w:val="multilevel"/>
    <w:tmpl w:val="4E06B5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D9B1138"/>
    <w:multiLevelType w:val="hybridMultilevel"/>
    <w:tmpl w:val="ECD08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6C70E2"/>
    <w:multiLevelType w:val="hybridMultilevel"/>
    <w:tmpl w:val="977A98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840EB8"/>
    <w:multiLevelType w:val="hybridMultilevel"/>
    <w:tmpl w:val="AF3285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2B0E06"/>
    <w:multiLevelType w:val="hybridMultilevel"/>
    <w:tmpl w:val="6CB2788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9"/>
  </w:num>
  <w:num w:numId="4">
    <w:abstractNumId w:val="18"/>
  </w:num>
  <w:num w:numId="5">
    <w:abstractNumId w:val="10"/>
  </w:num>
  <w:num w:numId="6">
    <w:abstractNumId w:val="6"/>
  </w:num>
  <w:num w:numId="7">
    <w:abstractNumId w:val="0"/>
  </w:num>
  <w:num w:numId="8">
    <w:abstractNumId w:val="12"/>
  </w:num>
  <w:num w:numId="9">
    <w:abstractNumId w:val="15"/>
  </w:num>
  <w:num w:numId="10">
    <w:abstractNumId w:val="13"/>
  </w:num>
  <w:num w:numId="11">
    <w:abstractNumId w:val="16"/>
  </w:num>
  <w:num w:numId="12">
    <w:abstractNumId w:val="17"/>
  </w:num>
  <w:num w:numId="13">
    <w:abstractNumId w:val="7"/>
  </w:num>
  <w:num w:numId="14">
    <w:abstractNumId w:val="14"/>
  </w:num>
  <w:num w:numId="15">
    <w:abstractNumId w:val="19"/>
  </w:num>
  <w:num w:numId="16">
    <w:abstractNumId w:val="4"/>
  </w:num>
  <w:num w:numId="17">
    <w:abstractNumId w:val="24"/>
  </w:num>
  <w:num w:numId="18">
    <w:abstractNumId w:val="5"/>
  </w:num>
  <w:num w:numId="19">
    <w:abstractNumId w:val="22"/>
  </w:num>
  <w:num w:numId="20">
    <w:abstractNumId w:val="23"/>
  </w:num>
  <w:num w:numId="21">
    <w:abstractNumId w:val="11"/>
  </w:num>
  <w:num w:numId="22">
    <w:abstractNumId w:val="3"/>
  </w:num>
  <w:num w:numId="23">
    <w:abstractNumId w:val="1"/>
  </w:num>
  <w:num w:numId="24">
    <w:abstractNumId w:val="8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3CC"/>
    <w:rsid w:val="00003255"/>
    <w:rsid w:val="000047E1"/>
    <w:rsid w:val="000049D6"/>
    <w:rsid w:val="00011B43"/>
    <w:rsid w:val="000154E1"/>
    <w:rsid w:val="00023C40"/>
    <w:rsid w:val="000262DB"/>
    <w:rsid w:val="00040FE6"/>
    <w:rsid w:val="0005289E"/>
    <w:rsid w:val="000633F4"/>
    <w:rsid w:val="00063BCB"/>
    <w:rsid w:val="0009318B"/>
    <w:rsid w:val="000B0C2C"/>
    <w:rsid w:val="0011212F"/>
    <w:rsid w:val="0018416F"/>
    <w:rsid w:val="00196077"/>
    <w:rsid w:val="001C2862"/>
    <w:rsid w:val="001D7551"/>
    <w:rsid w:val="001F338F"/>
    <w:rsid w:val="00204DF1"/>
    <w:rsid w:val="002429F8"/>
    <w:rsid w:val="00243D97"/>
    <w:rsid w:val="002454B5"/>
    <w:rsid w:val="00274613"/>
    <w:rsid w:val="002750D5"/>
    <w:rsid w:val="002759F5"/>
    <w:rsid w:val="00281ADD"/>
    <w:rsid w:val="002862D6"/>
    <w:rsid w:val="002C5036"/>
    <w:rsid w:val="002E7B1E"/>
    <w:rsid w:val="00311725"/>
    <w:rsid w:val="0034227A"/>
    <w:rsid w:val="003547EB"/>
    <w:rsid w:val="00373253"/>
    <w:rsid w:val="00374B32"/>
    <w:rsid w:val="00394A63"/>
    <w:rsid w:val="003A0002"/>
    <w:rsid w:val="003A17ED"/>
    <w:rsid w:val="003E2962"/>
    <w:rsid w:val="003F3F54"/>
    <w:rsid w:val="003F6B75"/>
    <w:rsid w:val="00413261"/>
    <w:rsid w:val="004314D2"/>
    <w:rsid w:val="00432697"/>
    <w:rsid w:val="00452C33"/>
    <w:rsid w:val="00456162"/>
    <w:rsid w:val="00456A53"/>
    <w:rsid w:val="00474E1F"/>
    <w:rsid w:val="00480389"/>
    <w:rsid w:val="004A4350"/>
    <w:rsid w:val="004A71E3"/>
    <w:rsid w:val="004E48F1"/>
    <w:rsid w:val="0050506B"/>
    <w:rsid w:val="005102B0"/>
    <w:rsid w:val="00521A6B"/>
    <w:rsid w:val="005420FA"/>
    <w:rsid w:val="00545404"/>
    <w:rsid w:val="00545726"/>
    <w:rsid w:val="005551F0"/>
    <w:rsid w:val="00556E4B"/>
    <w:rsid w:val="00565387"/>
    <w:rsid w:val="00591F9E"/>
    <w:rsid w:val="005B54B2"/>
    <w:rsid w:val="005D5ABB"/>
    <w:rsid w:val="005E5445"/>
    <w:rsid w:val="005E5F38"/>
    <w:rsid w:val="005F2DAA"/>
    <w:rsid w:val="00621D8D"/>
    <w:rsid w:val="00627D09"/>
    <w:rsid w:val="00644756"/>
    <w:rsid w:val="00653041"/>
    <w:rsid w:val="00691DCD"/>
    <w:rsid w:val="006A7B0A"/>
    <w:rsid w:val="006B3C96"/>
    <w:rsid w:val="006D00CA"/>
    <w:rsid w:val="006F2228"/>
    <w:rsid w:val="006F7170"/>
    <w:rsid w:val="00704614"/>
    <w:rsid w:val="007169A1"/>
    <w:rsid w:val="0072507A"/>
    <w:rsid w:val="0072654B"/>
    <w:rsid w:val="007657FE"/>
    <w:rsid w:val="00792239"/>
    <w:rsid w:val="00796515"/>
    <w:rsid w:val="007B11D7"/>
    <w:rsid w:val="007B5571"/>
    <w:rsid w:val="007D379A"/>
    <w:rsid w:val="007E0B4F"/>
    <w:rsid w:val="007E334F"/>
    <w:rsid w:val="007F2682"/>
    <w:rsid w:val="00826C94"/>
    <w:rsid w:val="008272AD"/>
    <w:rsid w:val="00836B25"/>
    <w:rsid w:val="008463BF"/>
    <w:rsid w:val="008573C7"/>
    <w:rsid w:val="0086475D"/>
    <w:rsid w:val="00866A9E"/>
    <w:rsid w:val="008830E3"/>
    <w:rsid w:val="00883523"/>
    <w:rsid w:val="00884CA1"/>
    <w:rsid w:val="008A0881"/>
    <w:rsid w:val="008B378B"/>
    <w:rsid w:val="008B4639"/>
    <w:rsid w:val="008D0135"/>
    <w:rsid w:val="009129F0"/>
    <w:rsid w:val="00916058"/>
    <w:rsid w:val="0092799A"/>
    <w:rsid w:val="00937C38"/>
    <w:rsid w:val="00940C6B"/>
    <w:rsid w:val="009459FC"/>
    <w:rsid w:val="00946CFD"/>
    <w:rsid w:val="0096503B"/>
    <w:rsid w:val="0097588A"/>
    <w:rsid w:val="0098349A"/>
    <w:rsid w:val="009863CC"/>
    <w:rsid w:val="00990FFA"/>
    <w:rsid w:val="009A62A8"/>
    <w:rsid w:val="009B4287"/>
    <w:rsid w:val="009D04C9"/>
    <w:rsid w:val="009D71B3"/>
    <w:rsid w:val="009F3377"/>
    <w:rsid w:val="009F45AA"/>
    <w:rsid w:val="00A06AA2"/>
    <w:rsid w:val="00A071D8"/>
    <w:rsid w:val="00A07F88"/>
    <w:rsid w:val="00A13BF5"/>
    <w:rsid w:val="00A27620"/>
    <w:rsid w:val="00A3336A"/>
    <w:rsid w:val="00A41110"/>
    <w:rsid w:val="00A4358D"/>
    <w:rsid w:val="00A601F6"/>
    <w:rsid w:val="00A61D90"/>
    <w:rsid w:val="00A81C0A"/>
    <w:rsid w:val="00A955D9"/>
    <w:rsid w:val="00AA49BF"/>
    <w:rsid w:val="00AF49D0"/>
    <w:rsid w:val="00AF7A0C"/>
    <w:rsid w:val="00AF7C80"/>
    <w:rsid w:val="00B21358"/>
    <w:rsid w:val="00B26028"/>
    <w:rsid w:val="00B303BF"/>
    <w:rsid w:val="00B675E1"/>
    <w:rsid w:val="00B67F71"/>
    <w:rsid w:val="00B842A1"/>
    <w:rsid w:val="00B96383"/>
    <w:rsid w:val="00BA4BC6"/>
    <w:rsid w:val="00BC0588"/>
    <w:rsid w:val="00BC1BE4"/>
    <w:rsid w:val="00BD2A43"/>
    <w:rsid w:val="00C43D08"/>
    <w:rsid w:val="00C5231A"/>
    <w:rsid w:val="00C52D77"/>
    <w:rsid w:val="00C61A18"/>
    <w:rsid w:val="00C636D2"/>
    <w:rsid w:val="00C867BF"/>
    <w:rsid w:val="00CB42A9"/>
    <w:rsid w:val="00CE1D52"/>
    <w:rsid w:val="00D1405D"/>
    <w:rsid w:val="00D14920"/>
    <w:rsid w:val="00D35B26"/>
    <w:rsid w:val="00D40573"/>
    <w:rsid w:val="00D60DE7"/>
    <w:rsid w:val="00D613AD"/>
    <w:rsid w:val="00D73D5A"/>
    <w:rsid w:val="00DA3991"/>
    <w:rsid w:val="00DA4652"/>
    <w:rsid w:val="00DC0E94"/>
    <w:rsid w:val="00DC235B"/>
    <w:rsid w:val="00DD0902"/>
    <w:rsid w:val="00DE49B1"/>
    <w:rsid w:val="00DF19BD"/>
    <w:rsid w:val="00DF7BED"/>
    <w:rsid w:val="00E10DDE"/>
    <w:rsid w:val="00E16FC3"/>
    <w:rsid w:val="00E34D45"/>
    <w:rsid w:val="00E63080"/>
    <w:rsid w:val="00E71314"/>
    <w:rsid w:val="00E8036E"/>
    <w:rsid w:val="00E84A27"/>
    <w:rsid w:val="00E84A37"/>
    <w:rsid w:val="00E93E69"/>
    <w:rsid w:val="00EB6E93"/>
    <w:rsid w:val="00EC7E52"/>
    <w:rsid w:val="00ED2639"/>
    <w:rsid w:val="00ED430D"/>
    <w:rsid w:val="00EF570A"/>
    <w:rsid w:val="00F23BC8"/>
    <w:rsid w:val="00F410E9"/>
    <w:rsid w:val="00F4320A"/>
    <w:rsid w:val="00F57B06"/>
    <w:rsid w:val="00F82A34"/>
    <w:rsid w:val="00F8516C"/>
    <w:rsid w:val="00F91CAF"/>
    <w:rsid w:val="00F95D69"/>
    <w:rsid w:val="00FB58B9"/>
    <w:rsid w:val="00FB58FC"/>
    <w:rsid w:val="00FB61D0"/>
    <w:rsid w:val="00FD3259"/>
    <w:rsid w:val="00FF12A1"/>
    <w:rsid w:val="00FF1D3E"/>
    <w:rsid w:val="00FF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CC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F3F5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3F54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Основной текст_"/>
    <w:basedOn w:val="a0"/>
    <w:link w:val="4"/>
    <w:uiPriority w:val="99"/>
    <w:locked/>
    <w:rsid w:val="009863C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9863CC"/>
    <w:pPr>
      <w:shd w:val="clear" w:color="auto" w:fill="FFFFFF"/>
      <w:spacing w:after="180" w:line="322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Колонтитул_"/>
    <w:basedOn w:val="a0"/>
    <w:link w:val="a5"/>
    <w:uiPriority w:val="99"/>
    <w:locked/>
    <w:rsid w:val="009863C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Колонтитул"/>
    <w:basedOn w:val="a"/>
    <w:link w:val="a4"/>
    <w:uiPriority w:val="99"/>
    <w:rsid w:val="009863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A27620"/>
    <w:pPr>
      <w:ind w:left="720"/>
      <w:contextualSpacing/>
    </w:pPr>
  </w:style>
  <w:style w:type="character" w:styleId="a7">
    <w:name w:val="footnote reference"/>
    <w:basedOn w:val="a0"/>
    <w:uiPriority w:val="99"/>
    <w:semiHidden/>
    <w:rsid w:val="00556E4B"/>
    <w:rPr>
      <w:rFonts w:cs="Times New Roman"/>
      <w:vertAlign w:val="superscript"/>
    </w:rPr>
  </w:style>
  <w:style w:type="paragraph" w:customStyle="1" w:styleId="a8">
    <w:name w:val="Знак Знак Знак Знак Знак Знак Знак"/>
    <w:basedOn w:val="a"/>
    <w:next w:val="2"/>
    <w:autoRedefine/>
    <w:uiPriority w:val="99"/>
    <w:rsid w:val="003F3F54"/>
    <w:pPr>
      <w:widowControl/>
      <w:spacing w:after="160" w:line="240" w:lineRule="exact"/>
    </w:pPr>
    <w:rPr>
      <w:rFonts w:ascii="Times New Roman" w:eastAsia="Times New Roman" w:hAnsi="Times New Roman" w:cs="Times New Roman"/>
      <w:color w:val="auto"/>
      <w:szCs w:val="20"/>
      <w:lang w:val="en-US" w:eastAsia="en-US"/>
    </w:rPr>
  </w:style>
  <w:style w:type="paragraph" w:customStyle="1" w:styleId="ConsPlusTitle">
    <w:name w:val="ConsPlusTitle"/>
    <w:rsid w:val="003F3F5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3F3F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4A71E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F23BC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text1">
    <w:name w:val="text1"/>
    <w:basedOn w:val="a0"/>
    <w:uiPriority w:val="99"/>
    <w:rsid w:val="00F23BC8"/>
    <w:rPr>
      <w:rFonts w:cs="Times New Roman"/>
    </w:rPr>
  </w:style>
  <w:style w:type="paragraph" w:customStyle="1" w:styleId="a9">
    <w:name w:val="Знак Знак Знак Знак"/>
    <w:basedOn w:val="a"/>
    <w:next w:val="2"/>
    <w:autoRedefine/>
    <w:uiPriority w:val="99"/>
    <w:rsid w:val="00456A53"/>
    <w:pPr>
      <w:widowControl/>
      <w:spacing w:after="160" w:line="240" w:lineRule="exact"/>
    </w:pPr>
    <w:rPr>
      <w:rFonts w:ascii="Times New Roman" w:eastAsia="Times New Roman" w:hAnsi="Times New Roman" w:cs="Times New Roman"/>
      <w:color w:val="auto"/>
      <w:szCs w:val="20"/>
      <w:lang w:val="en-US" w:eastAsia="en-US"/>
    </w:rPr>
  </w:style>
  <w:style w:type="paragraph" w:styleId="aa">
    <w:name w:val="No Spacing"/>
    <w:uiPriority w:val="99"/>
    <w:qFormat/>
    <w:rsid w:val="002C503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Default">
    <w:name w:val="Default"/>
    <w:uiPriority w:val="99"/>
    <w:rsid w:val="002C50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rsid w:val="00C61A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5B26"/>
    <w:rPr>
      <w:rFonts w:ascii="Courier New" w:hAnsi="Courier New" w:cs="Courier New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C61A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5B26"/>
    <w:rPr>
      <w:rFonts w:ascii="Courier New" w:hAnsi="Courier New" w:cs="Courier New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E16F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D35B26"/>
    <w:rPr>
      <w:rFonts w:ascii="Times New Roman" w:hAnsi="Times New Roman" w:cs="Courier New"/>
      <w:color w:val="000000"/>
      <w:sz w:val="2"/>
    </w:rPr>
  </w:style>
  <w:style w:type="character" w:customStyle="1" w:styleId="ConsPlusNormal0">
    <w:name w:val="ConsPlusNormal Знак"/>
    <w:link w:val="ConsPlusNormal"/>
    <w:locked/>
    <w:rsid w:val="00A955D9"/>
    <w:rPr>
      <w:rFonts w:ascii="Arial" w:eastAsia="Times New Roman" w:hAnsi="Arial" w:cs="Arial"/>
      <w:lang w:val="ru-RU" w:eastAsia="ru-RU" w:bidi="ar-SA"/>
    </w:rPr>
  </w:style>
  <w:style w:type="paragraph" w:styleId="af1">
    <w:name w:val="Note Heading"/>
    <w:basedOn w:val="a"/>
    <w:next w:val="a"/>
    <w:link w:val="af2"/>
    <w:rsid w:val="00A955D9"/>
    <w:pPr>
      <w:widowControl/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2">
    <w:name w:val="Заголовок записки Знак"/>
    <w:basedOn w:val="a0"/>
    <w:link w:val="af1"/>
    <w:rsid w:val="00A955D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D337E-2F25-4C10-9906-2AA32FC8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1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Хламина</dc:creator>
  <cp:keywords/>
  <dc:description/>
  <cp:lastModifiedBy>Надежда Юрьевна</cp:lastModifiedBy>
  <cp:revision>66</cp:revision>
  <cp:lastPrinted>2015-04-17T16:00:00Z</cp:lastPrinted>
  <dcterms:created xsi:type="dcterms:W3CDTF">2013-09-13T06:42:00Z</dcterms:created>
  <dcterms:modified xsi:type="dcterms:W3CDTF">2015-04-22T21:19:00Z</dcterms:modified>
</cp:coreProperties>
</file>