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F4" w:rsidRPr="000271F4" w:rsidRDefault="000271F4" w:rsidP="00C95283">
      <w:pPr>
        <w:shd w:val="clear" w:color="auto" w:fill="FFFFFF"/>
        <w:spacing w:before="180" w:line="270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0271F4">
        <w:rPr>
          <w:rFonts w:ascii="Arial" w:hAnsi="Arial" w:cs="Arial"/>
          <w:color w:val="000000"/>
          <w:sz w:val="21"/>
          <w:szCs w:val="21"/>
        </w:rPr>
        <w:t xml:space="preserve">Бюджетный процесс осуществляется по жестко установленным правилам в силу его важности как экономического инструмента. </w:t>
      </w:r>
    </w:p>
    <w:p w:rsidR="000271F4" w:rsidRDefault="000271F4" w:rsidP="00C95283">
      <w:pPr>
        <w:ind w:firstLine="851"/>
        <w:jc w:val="both"/>
        <w:rPr>
          <w:rFonts w:ascii="Arial" w:hAnsi="Arial" w:cs="Arial"/>
          <w:b/>
          <w:bCs/>
          <w:color w:val="517482"/>
          <w:sz w:val="21"/>
          <w:szCs w:val="21"/>
          <w:shd w:val="clear" w:color="auto" w:fill="FFFFFF"/>
        </w:rPr>
      </w:pPr>
    </w:p>
    <w:p w:rsidR="0021511E" w:rsidRPr="000271F4" w:rsidRDefault="0021511E" w:rsidP="00C95283">
      <w:pPr>
        <w:pBdr>
          <w:bottom w:val="dotted" w:sz="6" w:space="4" w:color="999999"/>
        </w:pBdr>
        <w:shd w:val="clear" w:color="auto" w:fill="FFFFFF"/>
        <w:ind w:firstLine="851"/>
        <w:jc w:val="both"/>
        <w:outlineLvl w:val="1"/>
        <w:rPr>
          <w:b/>
          <w:bCs/>
          <w:smallCaps/>
          <w:color w:val="76923C" w:themeColor="accent3" w:themeShade="BF"/>
          <w:sz w:val="30"/>
          <w:szCs w:val="30"/>
        </w:rPr>
      </w:pPr>
      <w:r w:rsidRPr="0021511E">
        <w:rPr>
          <w:b/>
          <w:bCs/>
          <w:smallCaps/>
          <w:color w:val="76923C" w:themeColor="accent3" w:themeShade="BF"/>
          <w:sz w:val="30"/>
          <w:szCs w:val="30"/>
        </w:rPr>
        <w:t>Этапы</w:t>
      </w:r>
      <w:r w:rsidRPr="000271F4">
        <w:rPr>
          <w:b/>
          <w:bCs/>
          <w:smallCaps/>
          <w:color w:val="76923C" w:themeColor="accent3" w:themeShade="BF"/>
          <w:sz w:val="30"/>
          <w:szCs w:val="30"/>
        </w:rPr>
        <w:t xml:space="preserve"> бюджетного процесса</w:t>
      </w:r>
    </w:p>
    <w:p w:rsidR="0021511E" w:rsidRPr="000271F4" w:rsidRDefault="0021511E" w:rsidP="00C95283">
      <w:pPr>
        <w:shd w:val="clear" w:color="auto" w:fill="FFFFFF"/>
        <w:spacing w:before="180" w:line="270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0271F4">
        <w:rPr>
          <w:rFonts w:ascii="Arial" w:hAnsi="Arial" w:cs="Arial"/>
          <w:color w:val="000000"/>
          <w:sz w:val="21"/>
          <w:szCs w:val="21"/>
        </w:rPr>
        <w:t>Этапы бюджетного процесса можно представить следующим образом: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0271F4" w:rsidRDefault="000271F4" w:rsidP="00C95283">
      <w:pPr>
        <w:ind w:firstLine="851"/>
        <w:jc w:val="both"/>
        <w:rPr>
          <w:rFonts w:ascii="Arial" w:hAnsi="Arial" w:cs="Arial"/>
          <w:b/>
          <w:bCs/>
          <w:color w:val="517482"/>
          <w:sz w:val="21"/>
          <w:szCs w:val="21"/>
          <w:shd w:val="clear" w:color="auto" w:fill="FFFFFF"/>
        </w:rPr>
      </w:pPr>
    </w:p>
    <w:p w:rsidR="000271F4" w:rsidRDefault="000271F4" w:rsidP="00C95283">
      <w:pPr>
        <w:ind w:firstLine="851"/>
        <w:jc w:val="both"/>
        <w:rPr>
          <w:rFonts w:ascii="Arial" w:hAnsi="Arial" w:cs="Arial"/>
          <w:b/>
          <w:bCs/>
          <w:color w:val="517482"/>
          <w:sz w:val="21"/>
          <w:szCs w:val="21"/>
          <w:shd w:val="clear" w:color="auto" w:fill="FFFFFF"/>
        </w:rPr>
      </w:pPr>
    </w:p>
    <w:p w:rsidR="00517A9F" w:rsidRPr="009A3766" w:rsidRDefault="0021511E" w:rsidP="00C95283">
      <w:pPr>
        <w:ind w:firstLine="851"/>
        <w:jc w:val="center"/>
        <w:rPr>
          <w:rFonts w:ascii="Arial" w:hAnsi="Arial" w:cs="Arial"/>
          <w:b/>
          <w:bCs/>
          <w:color w:val="004080"/>
          <w:sz w:val="24"/>
          <w:szCs w:val="21"/>
          <w:shd w:val="clear" w:color="auto" w:fill="FFFFFF"/>
        </w:rPr>
      </w:pPr>
      <w:r w:rsidRPr="009A3766">
        <w:rPr>
          <w:rFonts w:ascii="Arial" w:hAnsi="Arial" w:cs="Arial"/>
          <w:b/>
          <w:bCs/>
          <w:color w:val="004080"/>
          <w:sz w:val="24"/>
          <w:szCs w:val="21"/>
          <w:shd w:val="clear" w:color="auto" w:fill="FFFFFF"/>
        </w:rPr>
        <w:t xml:space="preserve">1. </w:t>
      </w:r>
      <w:r w:rsidR="000271F4" w:rsidRPr="009A3766">
        <w:rPr>
          <w:rFonts w:ascii="Arial" w:hAnsi="Arial" w:cs="Arial"/>
          <w:b/>
          <w:bCs/>
          <w:color w:val="004080"/>
          <w:sz w:val="24"/>
          <w:szCs w:val="21"/>
          <w:shd w:val="clear" w:color="auto" w:fill="FFFFFF"/>
        </w:rPr>
        <w:t xml:space="preserve">Составление -&gt; </w:t>
      </w:r>
      <w:r w:rsidRPr="009A3766">
        <w:rPr>
          <w:rFonts w:ascii="Arial" w:hAnsi="Arial" w:cs="Arial"/>
          <w:b/>
          <w:bCs/>
          <w:color w:val="004080"/>
          <w:sz w:val="24"/>
          <w:szCs w:val="21"/>
          <w:shd w:val="clear" w:color="auto" w:fill="FFFFFF"/>
        </w:rPr>
        <w:t xml:space="preserve">2. </w:t>
      </w:r>
      <w:r w:rsidR="000271F4" w:rsidRPr="009A3766">
        <w:rPr>
          <w:rFonts w:ascii="Arial" w:hAnsi="Arial" w:cs="Arial"/>
          <w:b/>
          <w:bCs/>
          <w:color w:val="004080"/>
          <w:sz w:val="24"/>
          <w:szCs w:val="21"/>
          <w:shd w:val="clear" w:color="auto" w:fill="FFFFFF"/>
        </w:rPr>
        <w:t xml:space="preserve">Рассмотрение -&gt; </w:t>
      </w:r>
      <w:r w:rsidRPr="009A3766">
        <w:rPr>
          <w:rFonts w:ascii="Arial" w:hAnsi="Arial" w:cs="Arial"/>
          <w:b/>
          <w:bCs/>
          <w:color w:val="004080"/>
          <w:sz w:val="24"/>
          <w:szCs w:val="21"/>
          <w:shd w:val="clear" w:color="auto" w:fill="FFFFFF"/>
        </w:rPr>
        <w:t xml:space="preserve">3. </w:t>
      </w:r>
      <w:r w:rsidR="000271F4" w:rsidRPr="009A3766">
        <w:rPr>
          <w:rFonts w:ascii="Arial" w:hAnsi="Arial" w:cs="Arial"/>
          <w:b/>
          <w:bCs/>
          <w:color w:val="004080"/>
          <w:sz w:val="24"/>
          <w:szCs w:val="21"/>
          <w:shd w:val="clear" w:color="auto" w:fill="FFFFFF"/>
        </w:rPr>
        <w:t xml:space="preserve">Утверждение -&gt; </w:t>
      </w:r>
      <w:r w:rsidRPr="009A3766">
        <w:rPr>
          <w:rFonts w:ascii="Arial" w:hAnsi="Arial" w:cs="Arial"/>
          <w:b/>
          <w:bCs/>
          <w:color w:val="004080"/>
          <w:sz w:val="24"/>
          <w:szCs w:val="21"/>
          <w:shd w:val="clear" w:color="auto" w:fill="FFFFFF"/>
        </w:rPr>
        <w:t xml:space="preserve">4. </w:t>
      </w:r>
      <w:r w:rsidR="000271F4" w:rsidRPr="009A3766">
        <w:rPr>
          <w:rFonts w:ascii="Arial" w:hAnsi="Arial" w:cs="Arial"/>
          <w:b/>
          <w:bCs/>
          <w:color w:val="004080"/>
          <w:sz w:val="24"/>
          <w:szCs w:val="21"/>
          <w:shd w:val="clear" w:color="auto" w:fill="FFFFFF"/>
        </w:rPr>
        <w:t>Исполнение</w:t>
      </w:r>
      <w:r w:rsidR="00D26ECC" w:rsidRPr="009A3766">
        <w:rPr>
          <w:rFonts w:ascii="Arial" w:hAnsi="Arial" w:cs="Arial"/>
          <w:b/>
          <w:bCs/>
          <w:color w:val="004080"/>
          <w:sz w:val="24"/>
          <w:szCs w:val="21"/>
          <w:shd w:val="clear" w:color="auto" w:fill="FFFFFF"/>
        </w:rPr>
        <w:t xml:space="preserve"> </w:t>
      </w:r>
      <w:r w:rsidR="00D26ECC" w:rsidRPr="009A3766">
        <w:rPr>
          <w:rFonts w:ascii="Arial" w:hAnsi="Arial" w:cs="Arial"/>
          <w:b/>
          <w:bCs/>
          <w:color w:val="004080"/>
          <w:sz w:val="24"/>
          <w:szCs w:val="21"/>
          <w:shd w:val="clear" w:color="auto" w:fill="FFFFFF"/>
        </w:rPr>
        <w:t xml:space="preserve">-&gt; </w:t>
      </w:r>
    </w:p>
    <w:p w:rsidR="000271F4" w:rsidRPr="000271F4" w:rsidRDefault="00D26ECC" w:rsidP="00C95283">
      <w:pPr>
        <w:ind w:firstLine="851"/>
        <w:jc w:val="center"/>
        <w:rPr>
          <w:sz w:val="32"/>
          <w:szCs w:val="24"/>
        </w:rPr>
      </w:pPr>
      <w:r w:rsidRPr="009A3766">
        <w:rPr>
          <w:rFonts w:ascii="Arial" w:hAnsi="Arial" w:cs="Arial"/>
          <w:b/>
          <w:bCs/>
          <w:color w:val="004080"/>
          <w:sz w:val="24"/>
          <w:szCs w:val="21"/>
          <w:shd w:val="clear" w:color="auto" w:fill="FFFFFF"/>
        </w:rPr>
        <w:t>5</w:t>
      </w:r>
      <w:r w:rsidRPr="009A3766">
        <w:rPr>
          <w:rFonts w:ascii="Arial" w:hAnsi="Arial" w:cs="Arial"/>
          <w:b/>
          <w:bCs/>
          <w:color w:val="004080"/>
          <w:sz w:val="24"/>
          <w:szCs w:val="21"/>
          <w:shd w:val="clear" w:color="auto" w:fill="FFFFFF"/>
        </w:rPr>
        <w:t xml:space="preserve">. </w:t>
      </w:r>
      <w:r w:rsidRPr="009A3766">
        <w:rPr>
          <w:rFonts w:ascii="Arial" w:hAnsi="Arial" w:cs="Arial"/>
          <w:b/>
          <w:bCs/>
          <w:color w:val="004080"/>
          <w:sz w:val="24"/>
          <w:szCs w:val="21"/>
          <w:shd w:val="clear" w:color="auto" w:fill="FFFFFF"/>
        </w:rPr>
        <w:t>Отчет об исполнении</w:t>
      </w:r>
    </w:p>
    <w:p w:rsidR="000271F4" w:rsidRDefault="000271F4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A3766" w:rsidRDefault="009A3766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271F4" w:rsidRPr="000271F4" w:rsidRDefault="000271F4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9A3766">
        <w:rPr>
          <w:rFonts w:ascii="Arial" w:hAnsi="Arial" w:cs="Arial"/>
          <w:b/>
          <w:bCs/>
          <w:color w:val="000000"/>
          <w:sz w:val="21"/>
          <w:szCs w:val="21"/>
        </w:rPr>
        <w:t xml:space="preserve">Бюджетный процесс длится около </w:t>
      </w:r>
      <w:r w:rsidR="00C95283" w:rsidRPr="009A3766">
        <w:rPr>
          <w:rFonts w:ascii="Arial" w:hAnsi="Arial" w:cs="Arial"/>
          <w:b/>
          <w:bCs/>
          <w:color w:val="000000"/>
          <w:sz w:val="21"/>
          <w:szCs w:val="21"/>
        </w:rPr>
        <w:t>двух</w:t>
      </w:r>
      <w:r w:rsidRPr="009A3766">
        <w:rPr>
          <w:rFonts w:ascii="Arial" w:hAnsi="Arial" w:cs="Arial"/>
          <w:b/>
          <w:bCs/>
          <w:color w:val="000000"/>
          <w:sz w:val="21"/>
          <w:szCs w:val="21"/>
        </w:rPr>
        <w:t xml:space="preserve"> лет</w:t>
      </w:r>
      <w:r w:rsidRPr="000271F4">
        <w:rPr>
          <w:rFonts w:ascii="Arial" w:hAnsi="Arial" w:cs="Arial"/>
          <w:color w:val="000000"/>
          <w:sz w:val="21"/>
          <w:szCs w:val="21"/>
        </w:rPr>
        <w:t>, и это время называется бюджетным периодом, то есть это время, в течение которого длится бюджетный процесс.</w:t>
      </w:r>
    </w:p>
    <w:p w:rsidR="000271F4" w:rsidRDefault="000271F4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271F4" w:rsidRDefault="000271F4" w:rsidP="00C95283">
      <w:pPr>
        <w:ind w:firstLine="851"/>
        <w:jc w:val="both"/>
        <w:rPr>
          <w:rFonts w:ascii="Arial" w:hAnsi="Arial" w:cs="Arial"/>
          <w:b/>
          <w:bCs/>
          <w:color w:val="004080"/>
          <w:sz w:val="21"/>
          <w:szCs w:val="21"/>
          <w:shd w:val="clear" w:color="auto" w:fill="FFFFFF"/>
        </w:rPr>
      </w:pPr>
    </w:p>
    <w:p w:rsidR="000271F4" w:rsidRDefault="00517A9F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76923C" w:themeColor="accent3" w:themeShade="BF"/>
          <w:sz w:val="24"/>
          <w:szCs w:val="21"/>
        </w:rPr>
        <w:t xml:space="preserve">1. </w:t>
      </w:r>
      <w:r w:rsidR="000271F4" w:rsidRPr="0021511E">
        <w:rPr>
          <w:rFonts w:ascii="Arial" w:hAnsi="Arial" w:cs="Arial"/>
          <w:b/>
          <w:bCs/>
          <w:color w:val="76923C" w:themeColor="accent3" w:themeShade="BF"/>
          <w:sz w:val="24"/>
          <w:szCs w:val="21"/>
        </w:rPr>
        <w:t>Составление бюджета </w:t>
      </w:r>
      <w:r w:rsidR="000271F4" w:rsidRPr="000271F4">
        <w:rPr>
          <w:rFonts w:ascii="Arial" w:hAnsi="Arial" w:cs="Arial"/>
          <w:color w:val="000000"/>
          <w:sz w:val="21"/>
          <w:szCs w:val="21"/>
        </w:rPr>
        <w:t>- начальный этап бюджетного процесса.</w:t>
      </w:r>
      <w:r w:rsidR="000271F4">
        <w:rPr>
          <w:rFonts w:ascii="Arial" w:hAnsi="Arial" w:cs="Arial"/>
          <w:color w:val="000000"/>
          <w:sz w:val="21"/>
          <w:szCs w:val="21"/>
        </w:rPr>
        <w:t xml:space="preserve"> </w:t>
      </w:r>
      <w:r w:rsidR="000271F4" w:rsidRPr="00517A9F">
        <w:rPr>
          <w:rFonts w:ascii="Arial" w:hAnsi="Arial" w:cs="Arial"/>
          <w:b/>
          <w:color w:val="000000"/>
          <w:sz w:val="21"/>
          <w:szCs w:val="21"/>
        </w:rPr>
        <w:t>Начинается за три месяца</w:t>
      </w:r>
      <w:r w:rsidR="000271F4">
        <w:rPr>
          <w:rFonts w:ascii="Arial" w:hAnsi="Arial" w:cs="Arial"/>
          <w:color w:val="000000"/>
          <w:sz w:val="21"/>
          <w:szCs w:val="21"/>
        </w:rPr>
        <w:t xml:space="preserve"> до </w:t>
      </w:r>
      <w:r w:rsidR="0021511E">
        <w:rPr>
          <w:rFonts w:ascii="Arial" w:hAnsi="Arial" w:cs="Arial"/>
          <w:color w:val="000000"/>
          <w:sz w:val="21"/>
          <w:szCs w:val="21"/>
        </w:rPr>
        <w:t>начала очередного финансового года</w:t>
      </w:r>
      <w:r w:rsidR="000271F4">
        <w:rPr>
          <w:rFonts w:ascii="Arial" w:hAnsi="Arial" w:cs="Arial"/>
          <w:color w:val="000000"/>
          <w:sz w:val="21"/>
          <w:szCs w:val="21"/>
        </w:rPr>
        <w:t xml:space="preserve"> и </w:t>
      </w:r>
      <w:r w:rsidR="0021511E" w:rsidRPr="00517A9F">
        <w:rPr>
          <w:rFonts w:ascii="Arial" w:hAnsi="Arial" w:cs="Arial"/>
          <w:b/>
          <w:color w:val="000000"/>
          <w:sz w:val="21"/>
          <w:szCs w:val="21"/>
        </w:rPr>
        <w:t>завершается</w:t>
      </w:r>
      <w:r w:rsidR="000271F4">
        <w:rPr>
          <w:rFonts w:ascii="Arial" w:hAnsi="Arial" w:cs="Arial"/>
          <w:color w:val="000000"/>
          <w:sz w:val="21"/>
          <w:szCs w:val="21"/>
        </w:rPr>
        <w:t xml:space="preserve"> </w:t>
      </w:r>
      <w:r w:rsidR="000271F4" w:rsidRPr="00517A9F">
        <w:rPr>
          <w:rFonts w:ascii="Arial" w:hAnsi="Arial" w:cs="Arial"/>
          <w:b/>
          <w:color w:val="000000"/>
          <w:sz w:val="21"/>
          <w:szCs w:val="21"/>
        </w:rPr>
        <w:t>не позднее 15 ноября</w:t>
      </w:r>
      <w:r w:rsidR="000271F4">
        <w:rPr>
          <w:rFonts w:ascii="Arial" w:hAnsi="Arial" w:cs="Arial"/>
          <w:color w:val="000000"/>
          <w:sz w:val="21"/>
          <w:szCs w:val="21"/>
        </w:rPr>
        <w:t xml:space="preserve"> текущего года</w:t>
      </w:r>
      <w:r w:rsidR="004D25A3">
        <w:rPr>
          <w:rFonts w:ascii="Arial" w:hAnsi="Arial" w:cs="Arial"/>
          <w:color w:val="000000"/>
          <w:sz w:val="21"/>
          <w:szCs w:val="21"/>
        </w:rPr>
        <w:t xml:space="preserve"> внесением проекта бюджета на рассмотрение Советом депутатов</w:t>
      </w:r>
      <w:r w:rsidR="000271F4">
        <w:rPr>
          <w:rFonts w:ascii="Arial" w:hAnsi="Arial" w:cs="Arial"/>
          <w:color w:val="000000"/>
          <w:sz w:val="21"/>
          <w:szCs w:val="21"/>
        </w:rPr>
        <w:t>.</w:t>
      </w:r>
    </w:p>
    <w:p w:rsidR="000271F4" w:rsidRPr="000271F4" w:rsidRDefault="000271F4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0271F4">
        <w:rPr>
          <w:rFonts w:ascii="Arial" w:hAnsi="Arial" w:cs="Arial"/>
          <w:color w:val="000000"/>
          <w:sz w:val="21"/>
          <w:szCs w:val="21"/>
        </w:rPr>
        <w:t>На этом этапе решаются такие вопросы, как объем бюджета, налоговая</w:t>
      </w:r>
      <w:r>
        <w:rPr>
          <w:rFonts w:ascii="Arial" w:hAnsi="Arial" w:cs="Arial"/>
          <w:color w:val="000000"/>
          <w:sz w:val="21"/>
          <w:szCs w:val="21"/>
        </w:rPr>
        <w:t xml:space="preserve">, бюджетная и долговая </w:t>
      </w:r>
      <w:proofErr w:type="gramStart"/>
      <w:r w:rsidRPr="000271F4">
        <w:rPr>
          <w:rFonts w:ascii="Arial" w:hAnsi="Arial" w:cs="Arial"/>
          <w:color w:val="000000"/>
          <w:sz w:val="21"/>
          <w:szCs w:val="21"/>
        </w:rPr>
        <w:t>политика на</w:t>
      </w:r>
      <w:proofErr w:type="gramEnd"/>
      <w:r w:rsidRPr="000271F4">
        <w:rPr>
          <w:rFonts w:ascii="Arial" w:hAnsi="Arial" w:cs="Arial"/>
          <w:color w:val="000000"/>
          <w:sz w:val="21"/>
          <w:szCs w:val="21"/>
        </w:rPr>
        <w:t xml:space="preserve"> предстоящий год, основные методы и направления покрытия бюджетного дефицита, а также распределение расходов между звеньями бюджетной системы.</w:t>
      </w:r>
    </w:p>
    <w:p w:rsidR="000271F4" w:rsidRDefault="000271F4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271F4" w:rsidRDefault="00517A9F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76923C" w:themeColor="accent3" w:themeShade="BF"/>
          <w:sz w:val="24"/>
          <w:szCs w:val="21"/>
        </w:rPr>
        <w:t xml:space="preserve">2. </w:t>
      </w:r>
      <w:r w:rsidR="00F25274">
        <w:rPr>
          <w:rFonts w:ascii="Arial" w:hAnsi="Arial" w:cs="Arial"/>
          <w:b/>
          <w:bCs/>
          <w:color w:val="76923C" w:themeColor="accent3" w:themeShade="BF"/>
          <w:sz w:val="24"/>
          <w:szCs w:val="21"/>
        </w:rPr>
        <w:t xml:space="preserve">и 3. </w:t>
      </w:r>
      <w:r w:rsidR="000271F4" w:rsidRPr="0021511E">
        <w:rPr>
          <w:rFonts w:ascii="Arial" w:hAnsi="Arial" w:cs="Arial"/>
          <w:b/>
          <w:bCs/>
          <w:color w:val="76923C" w:themeColor="accent3" w:themeShade="BF"/>
          <w:sz w:val="24"/>
          <w:szCs w:val="21"/>
        </w:rPr>
        <w:t>Рассмотрение бюджета </w:t>
      </w:r>
      <w:r w:rsidR="000271F4" w:rsidRPr="000271F4">
        <w:rPr>
          <w:rFonts w:ascii="Arial" w:hAnsi="Arial" w:cs="Arial"/>
          <w:b/>
          <w:color w:val="000000"/>
          <w:sz w:val="21"/>
          <w:szCs w:val="21"/>
        </w:rPr>
        <w:t xml:space="preserve">начинается за </w:t>
      </w:r>
      <w:r w:rsidR="000271F4" w:rsidRPr="00F8418F">
        <w:rPr>
          <w:rFonts w:ascii="Arial" w:hAnsi="Arial" w:cs="Arial"/>
          <w:b/>
          <w:color w:val="000000"/>
          <w:sz w:val="21"/>
          <w:szCs w:val="21"/>
        </w:rPr>
        <w:t>1,5 месяц</w:t>
      </w:r>
      <w:r w:rsidR="00F8418F" w:rsidRPr="00F8418F">
        <w:rPr>
          <w:rFonts w:ascii="Arial" w:hAnsi="Arial" w:cs="Arial"/>
          <w:b/>
          <w:color w:val="000000"/>
          <w:sz w:val="21"/>
          <w:szCs w:val="21"/>
        </w:rPr>
        <w:t>а</w:t>
      </w:r>
      <w:r w:rsidR="000271F4" w:rsidRPr="000271F4">
        <w:rPr>
          <w:rFonts w:ascii="Arial" w:hAnsi="Arial" w:cs="Arial"/>
          <w:color w:val="000000"/>
          <w:sz w:val="21"/>
          <w:szCs w:val="21"/>
        </w:rPr>
        <w:t xml:space="preserve"> до его законодательного утверждения. </w:t>
      </w:r>
      <w:r w:rsidR="000271F4">
        <w:rPr>
          <w:rFonts w:ascii="Arial" w:hAnsi="Arial" w:cs="Arial"/>
          <w:color w:val="000000"/>
          <w:sz w:val="21"/>
          <w:szCs w:val="21"/>
        </w:rPr>
        <w:t>Совет депутатов</w:t>
      </w:r>
      <w:r w:rsidR="000271F4" w:rsidRPr="000271F4">
        <w:rPr>
          <w:rFonts w:ascii="Arial" w:hAnsi="Arial" w:cs="Arial"/>
          <w:color w:val="000000"/>
          <w:sz w:val="21"/>
          <w:szCs w:val="21"/>
        </w:rPr>
        <w:t xml:space="preserve"> рассматривает бюджет в </w:t>
      </w:r>
      <w:r w:rsidR="000271F4">
        <w:rPr>
          <w:rFonts w:ascii="Arial" w:hAnsi="Arial" w:cs="Arial"/>
          <w:color w:val="000000"/>
          <w:sz w:val="21"/>
          <w:szCs w:val="21"/>
        </w:rPr>
        <w:t>3</w:t>
      </w:r>
      <w:r w:rsidR="000271F4" w:rsidRPr="000271F4">
        <w:rPr>
          <w:rFonts w:ascii="Arial" w:hAnsi="Arial" w:cs="Arial"/>
          <w:color w:val="000000"/>
          <w:sz w:val="21"/>
          <w:szCs w:val="21"/>
        </w:rPr>
        <w:t xml:space="preserve"> чтениях, результатом чего становится согласование всех спорных вопросов. </w:t>
      </w:r>
      <w:r w:rsidR="000271F4" w:rsidRPr="000271F4">
        <w:rPr>
          <w:rFonts w:ascii="Arial" w:hAnsi="Arial" w:cs="Arial"/>
          <w:b/>
          <w:bCs/>
          <w:color w:val="000000"/>
          <w:sz w:val="21"/>
          <w:szCs w:val="21"/>
        </w:rPr>
        <w:t>Принятый законодательно</w:t>
      </w:r>
      <w:r w:rsidR="000271F4" w:rsidRPr="000271F4">
        <w:rPr>
          <w:rFonts w:ascii="Arial" w:hAnsi="Arial" w:cs="Arial"/>
          <w:color w:val="000000"/>
          <w:sz w:val="21"/>
          <w:szCs w:val="21"/>
        </w:rPr>
        <w:t xml:space="preserve"> бюджет становится </w:t>
      </w:r>
      <w:r w:rsidR="000271F4">
        <w:rPr>
          <w:rFonts w:ascii="Arial" w:hAnsi="Arial" w:cs="Arial"/>
          <w:color w:val="000000"/>
          <w:sz w:val="21"/>
          <w:szCs w:val="21"/>
        </w:rPr>
        <w:t>обязательным для исполнения</w:t>
      </w:r>
      <w:r w:rsidR="000271F4" w:rsidRPr="000271F4">
        <w:rPr>
          <w:rFonts w:ascii="Arial" w:hAnsi="Arial" w:cs="Arial"/>
          <w:color w:val="000000"/>
          <w:sz w:val="21"/>
          <w:szCs w:val="21"/>
        </w:rPr>
        <w:t>.</w:t>
      </w:r>
    </w:p>
    <w:p w:rsidR="00C95283" w:rsidRPr="000271F4" w:rsidRDefault="00C95283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b/>
          <w:color w:val="365F91" w:themeColor="accent1" w:themeShade="BF"/>
          <w:sz w:val="24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Проект бюджета в обязательном порядке рассматривается на </w:t>
      </w:r>
      <w:r w:rsidRPr="00C95283">
        <w:rPr>
          <w:rFonts w:ascii="Arial" w:hAnsi="Arial" w:cs="Arial"/>
          <w:b/>
          <w:color w:val="365F91" w:themeColor="accent1" w:themeShade="BF"/>
          <w:sz w:val="24"/>
          <w:szCs w:val="21"/>
        </w:rPr>
        <w:t>публичных слушаниях</w:t>
      </w:r>
      <w:r w:rsidRPr="00C95283">
        <w:rPr>
          <w:rFonts w:ascii="Arial" w:hAnsi="Arial" w:cs="Arial"/>
          <w:color w:val="365F91" w:themeColor="accent1" w:themeShade="BF"/>
          <w:sz w:val="24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с участием граждан сельского поселения, которые проходят </w:t>
      </w:r>
      <w:r w:rsidRPr="00C95283">
        <w:rPr>
          <w:rFonts w:ascii="Arial" w:hAnsi="Arial" w:cs="Arial"/>
          <w:b/>
          <w:color w:val="365F91" w:themeColor="accent1" w:themeShade="BF"/>
          <w:sz w:val="24"/>
          <w:szCs w:val="21"/>
        </w:rPr>
        <w:t>в декабре текущего года</w:t>
      </w:r>
      <w:r>
        <w:rPr>
          <w:rFonts w:ascii="Arial" w:hAnsi="Arial" w:cs="Arial"/>
          <w:b/>
          <w:color w:val="365F91" w:themeColor="accent1" w:themeShade="BF"/>
          <w:sz w:val="24"/>
          <w:szCs w:val="21"/>
        </w:rPr>
        <w:t>.</w:t>
      </w:r>
    </w:p>
    <w:p w:rsidR="000271F4" w:rsidRPr="00C95283" w:rsidRDefault="000271F4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b/>
          <w:bCs/>
          <w:color w:val="365F91" w:themeColor="accent1" w:themeShade="BF"/>
          <w:sz w:val="24"/>
          <w:szCs w:val="21"/>
        </w:rPr>
      </w:pPr>
    </w:p>
    <w:p w:rsidR="000271F4" w:rsidRPr="000271F4" w:rsidRDefault="00C17A77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76923C" w:themeColor="accent3" w:themeShade="BF"/>
          <w:sz w:val="24"/>
          <w:szCs w:val="21"/>
        </w:rPr>
        <w:t>4</w:t>
      </w:r>
      <w:r w:rsidR="00517A9F">
        <w:rPr>
          <w:rFonts w:ascii="Arial" w:hAnsi="Arial" w:cs="Arial"/>
          <w:b/>
          <w:bCs/>
          <w:color w:val="76923C" w:themeColor="accent3" w:themeShade="BF"/>
          <w:sz w:val="24"/>
          <w:szCs w:val="21"/>
        </w:rPr>
        <w:t xml:space="preserve">. </w:t>
      </w:r>
      <w:r w:rsidR="000271F4" w:rsidRPr="0021511E">
        <w:rPr>
          <w:rFonts w:ascii="Arial" w:hAnsi="Arial" w:cs="Arial"/>
          <w:b/>
          <w:bCs/>
          <w:color w:val="76923C" w:themeColor="accent3" w:themeShade="BF"/>
          <w:sz w:val="24"/>
          <w:szCs w:val="21"/>
        </w:rPr>
        <w:t>Исполнение бюджета</w:t>
      </w:r>
      <w:r w:rsidR="000271F4" w:rsidRPr="000271F4">
        <w:rPr>
          <w:rFonts w:ascii="Arial" w:hAnsi="Arial" w:cs="Arial"/>
          <w:color w:val="76923C" w:themeColor="accent3" w:themeShade="BF"/>
          <w:sz w:val="24"/>
          <w:szCs w:val="21"/>
        </w:rPr>
        <w:t> </w:t>
      </w:r>
      <w:r w:rsidR="000271F4" w:rsidRPr="000271F4">
        <w:rPr>
          <w:rFonts w:ascii="Arial" w:hAnsi="Arial" w:cs="Arial"/>
          <w:color w:val="000000"/>
          <w:sz w:val="21"/>
          <w:szCs w:val="21"/>
        </w:rPr>
        <w:t>— сложный процесс, в котором участвует множество ведомств, властных структур, организаций. После сбора доходов в процессе исполнения бюджета начинается второй этап — осуществление расходов.</w:t>
      </w:r>
    </w:p>
    <w:p w:rsidR="000271F4" w:rsidRDefault="000271F4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Поскольку сам </w:t>
      </w:r>
      <w:r w:rsidRPr="000271F4">
        <w:rPr>
          <w:rFonts w:ascii="Arial" w:hAnsi="Arial" w:cs="Arial"/>
          <w:color w:val="000000"/>
          <w:sz w:val="21"/>
          <w:szCs w:val="21"/>
        </w:rPr>
        <w:t xml:space="preserve">бюджет ничего не тратит, а распределяет деньги между </w:t>
      </w:r>
      <w:r w:rsidRPr="000271F4">
        <w:rPr>
          <w:rFonts w:ascii="Arial" w:hAnsi="Arial" w:cs="Arial"/>
          <w:sz w:val="21"/>
          <w:szCs w:val="21"/>
        </w:rPr>
        <w:t>конкретными </w:t>
      </w:r>
      <w:hyperlink r:id="rId6" w:tooltip="Организация" w:history="1">
        <w:r w:rsidRPr="00F25274">
          <w:rPr>
            <w:rFonts w:ascii="Arial" w:hAnsi="Arial" w:cs="Arial"/>
            <w:sz w:val="21"/>
            <w:szCs w:val="21"/>
          </w:rPr>
          <w:t>организациями</w:t>
        </w:r>
      </w:hyperlink>
      <w:r w:rsidRPr="000271F4">
        <w:rPr>
          <w:rFonts w:ascii="Arial" w:hAnsi="Arial" w:cs="Arial"/>
          <w:sz w:val="21"/>
          <w:szCs w:val="21"/>
        </w:rPr>
        <w:t> — </w:t>
      </w:r>
      <w:r w:rsidRPr="00F25274">
        <w:rPr>
          <w:rFonts w:ascii="Arial" w:hAnsi="Arial" w:cs="Arial"/>
          <w:b/>
          <w:bCs/>
          <w:sz w:val="21"/>
          <w:szCs w:val="21"/>
        </w:rPr>
        <w:t>получателями бюджетных средств</w:t>
      </w:r>
      <w:r w:rsidRPr="000271F4">
        <w:rPr>
          <w:rFonts w:ascii="Arial" w:hAnsi="Arial" w:cs="Arial"/>
          <w:sz w:val="21"/>
          <w:szCs w:val="21"/>
        </w:rPr>
        <w:t>, то важно пра</w:t>
      </w:r>
      <w:r w:rsidRPr="00F25274">
        <w:rPr>
          <w:rFonts w:ascii="Arial" w:hAnsi="Arial" w:cs="Arial"/>
          <w:sz w:val="21"/>
          <w:szCs w:val="21"/>
        </w:rPr>
        <w:t>вильно распределить средства бюджета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F8418F" w:rsidRPr="000271F4" w:rsidRDefault="00F8418F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0271F4">
        <w:rPr>
          <w:rFonts w:ascii="Arial" w:hAnsi="Arial" w:cs="Arial"/>
          <w:color w:val="000000"/>
          <w:sz w:val="21"/>
          <w:szCs w:val="21"/>
        </w:rPr>
        <w:t xml:space="preserve">Исполнение бюджета </w:t>
      </w:r>
      <w:r>
        <w:rPr>
          <w:rFonts w:ascii="Arial" w:hAnsi="Arial" w:cs="Arial"/>
          <w:color w:val="000000"/>
          <w:sz w:val="21"/>
          <w:szCs w:val="21"/>
        </w:rPr>
        <w:t>сельского поселения Алакуртти</w:t>
      </w:r>
      <w:r w:rsidRPr="000271F4">
        <w:rPr>
          <w:rFonts w:ascii="Arial" w:hAnsi="Arial" w:cs="Arial"/>
          <w:color w:val="000000"/>
          <w:sz w:val="21"/>
          <w:szCs w:val="21"/>
        </w:rPr>
        <w:t> </w:t>
      </w:r>
      <w:r w:rsidR="00F25274">
        <w:rPr>
          <w:rFonts w:ascii="Arial" w:hAnsi="Arial" w:cs="Arial"/>
          <w:color w:val="000000"/>
          <w:sz w:val="21"/>
          <w:szCs w:val="21"/>
        </w:rPr>
        <w:t xml:space="preserve">Кандалакшского района </w:t>
      </w:r>
      <w:r w:rsidRPr="000271F4">
        <w:rPr>
          <w:rFonts w:ascii="Arial" w:hAnsi="Arial" w:cs="Arial"/>
          <w:b/>
          <w:bCs/>
          <w:color w:val="000000"/>
          <w:sz w:val="21"/>
          <w:szCs w:val="21"/>
        </w:rPr>
        <w:t>завершается 31 декабря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0271F4" w:rsidRPr="000271F4" w:rsidRDefault="000271F4" w:rsidP="00C95283">
      <w:pPr>
        <w:shd w:val="clear" w:color="auto" w:fill="FFFFFF"/>
        <w:spacing w:before="180" w:line="270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0271F4">
        <w:rPr>
          <w:rFonts w:ascii="Arial" w:hAnsi="Arial" w:cs="Arial"/>
          <w:color w:val="000000"/>
          <w:sz w:val="21"/>
          <w:szCs w:val="21"/>
        </w:rPr>
        <w:t>Исполнение бюджета распадается на два этапа: сбор доходов и осуществление расходов.</w:t>
      </w:r>
    </w:p>
    <w:p w:rsidR="000271F4" w:rsidRPr="000271F4" w:rsidRDefault="000271F4" w:rsidP="00C95283">
      <w:pPr>
        <w:shd w:val="clear" w:color="auto" w:fill="FFFFFF"/>
        <w:spacing w:before="180" w:line="270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33923CF" wp14:editId="721FBDE6">
            <wp:extent cx="3649980" cy="1236345"/>
            <wp:effectExtent l="0" t="0" r="7620" b="1905"/>
            <wp:docPr id="2" name="Рисунок 2" descr="http://www.grandars.ru/images/1/review/id/518/e2f4917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518/e2f4917ea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1E" w:rsidRDefault="0021511E" w:rsidP="00C95283">
      <w:pPr>
        <w:pBdr>
          <w:bottom w:val="dotted" w:sz="6" w:space="4" w:color="999999"/>
        </w:pBdr>
        <w:shd w:val="clear" w:color="auto" w:fill="FFFFFF"/>
        <w:ind w:firstLine="851"/>
        <w:jc w:val="both"/>
        <w:outlineLvl w:val="1"/>
        <w:rPr>
          <w:b/>
          <w:bCs/>
          <w:smallCaps/>
          <w:color w:val="000000"/>
          <w:sz w:val="30"/>
          <w:szCs w:val="30"/>
        </w:rPr>
      </w:pPr>
      <w:bookmarkStart w:id="0" w:name="a2"/>
      <w:bookmarkEnd w:id="0"/>
    </w:p>
    <w:p w:rsidR="000271F4" w:rsidRPr="000271F4" w:rsidRDefault="0021511E" w:rsidP="00C95283">
      <w:pPr>
        <w:pBdr>
          <w:bottom w:val="dotted" w:sz="6" w:space="4" w:color="999999"/>
        </w:pBdr>
        <w:shd w:val="clear" w:color="auto" w:fill="FFFFFF"/>
        <w:ind w:firstLine="851"/>
        <w:jc w:val="both"/>
        <w:outlineLvl w:val="1"/>
        <w:rPr>
          <w:b/>
          <w:bCs/>
          <w:smallCaps/>
          <w:color w:val="00B0F0"/>
          <w:sz w:val="24"/>
          <w:szCs w:val="30"/>
        </w:rPr>
      </w:pPr>
      <w:r w:rsidRPr="00934520">
        <w:rPr>
          <w:b/>
          <w:bCs/>
          <w:smallCaps/>
          <w:color w:val="00B0F0"/>
          <w:sz w:val="24"/>
          <w:szCs w:val="30"/>
        </w:rPr>
        <w:lastRenderedPageBreak/>
        <w:t xml:space="preserve">В сельском поселении Алакуртти Кандалакшского района </w:t>
      </w:r>
      <w:r w:rsidR="000271F4" w:rsidRPr="000271F4">
        <w:rPr>
          <w:b/>
          <w:bCs/>
          <w:smallCaps/>
          <w:color w:val="00B0F0"/>
          <w:sz w:val="24"/>
          <w:szCs w:val="30"/>
        </w:rPr>
        <w:t>Казначейское исполнение бюджета</w:t>
      </w:r>
      <w:r w:rsidRPr="00934520">
        <w:rPr>
          <w:b/>
          <w:bCs/>
          <w:smallCaps/>
          <w:color w:val="00B0F0"/>
          <w:sz w:val="24"/>
          <w:szCs w:val="30"/>
        </w:rPr>
        <w:t>. Что это значит?</w:t>
      </w:r>
    </w:p>
    <w:p w:rsidR="000271F4" w:rsidRPr="000271F4" w:rsidRDefault="000271F4" w:rsidP="00C95283">
      <w:pPr>
        <w:shd w:val="clear" w:color="auto" w:fill="FFFFFF"/>
        <w:spacing w:before="180" w:line="270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0271F4">
        <w:rPr>
          <w:rFonts w:ascii="Arial" w:hAnsi="Arial" w:cs="Arial"/>
          <w:color w:val="000000"/>
          <w:sz w:val="21"/>
          <w:szCs w:val="21"/>
        </w:rPr>
        <w:t>На счетах каз</w:t>
      </w:r>
      <w:bookmarkStart w:id="1" w:name="_GoBack"/>
      <w:bookmarkEnd w:id="1"/>
      <w:r w:rsidRPr="000271F4">
        <w:rPr>
          <w:rFonts w:ascii="Arial" w:hAnsi="Arial" w:cs="Arial"/>
          <w:color w:val="000000"/>
          <w:sz w:val="21"/>
          <w:szCs w:val="21"/>
        </w:rPr>
        <w:t>начейства хранятся бюджетные средства.</w:t>
      </w:r>
    </w:p>
    <w:p w:rsidR="000271F4" w:rsidRPr="000271F4" w:rsidRDefault="000271F4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0271F4">
        <w:rPr>
          <w:rFonts w:ascii="Arial" w:hAnsi="Arial" w:cs="Arial"/>
          <w:color w:val="000000"/>
          <w:sz w:val="21"/>
          <w:szCs w:val="21"/>
        </w:rPr>
        <w:t>Сбор, ра</w:t>
      </w:r>
      <w:r w:rsidR="0021511E">
        <w:rPr>
          <w:rFonts w:ascii="Arial" w:hAnsi="Arial" w:cs="Arial"/>
          <w:color w:val="000000"/>
          <w:sz w:val="21"/>
          <w:szCs w:val="21"/>
        </w:rPr>
        <w:t>сходование, хранение средств б</w:t>
      </w:r>
      <w:r w:rsidRPr="000271F4">
        <w:rPr>
          <w:rFonts w:ascii="Arial" w:hAnsi="Arial" w:cs="Arial"/>
          <w:color w:val="000000"/>
          <w:sz w:val="21"/>
          <w:szCs w:val="21"/>
        </w:rPr>
        <w:t>юджета организуются специальным государственным, финансовым институтом — казначейством. Существование казначейства объективно обусловлено необходимостью соблюдения </w:t>
      </w:r>
      <w:r w:rsidRPr="000271F4">
        <w:rPr>
          <w:rFonts w:ascii="Arial" w:hAnsi="Arial" w:cs="Arial"/>
          <w:b/>
          <w:bCs/>
          <w:color w:val="000000"/>
          <w:sz w:val="21"/>
          <w:szCs w:val="21"/>
        </w:rPr>
        <w:t>принципа единства места </w:t>
      </w:r>
      <w:r w:rsidRPr="000271F4">
        <w:rPr>
          <w:rFonts w:ascii="Arial" w:hAnsi="Arial" w:cs="Arial"/>
          <w:color w:val="000000"/>
          <w:sz w:val="21"/>
          <w:szCs w:val="21"/>
        </w:rPr>
        <w:t>сбора, хранения и выплаты бюджетных средств.</w:t>
      </w:r>
    </w:p>
    <w:p w:rsidR="0021511E" w:rsidRDefault="0021511E" w:rsidP="00C95283">
      <w:pPr>
        <w:shd w:val="clear" w:color="auto" w:fill="FFFFFF"/>
        <w:ind w:firstLine="851"/>
        <w:jc w:val="both"/>
        <w:outlineLvl w:val="3"/>
        <w:rPr>
          <w:rFonts w:ascii="Arial" w:hAnsi="Arial" w:cs="Arial"/>
          <w:b/>
          <w:bCs/>
          <w:color w:val="006666"/>
          <w:sz w:val="21"/>
          <w:szCs w:val="21"/>
        </w:rPr>
      </w:pPr>
    </w:p>
    <w:p w:rsidR="00533B5C" w:rsidRPr="00C95283" w:rsidRDefault="00C17A77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color w:val="76923C" w:themeColor="accent3" w:themeShade="BF"/>
          <w:sz w:val="24"/>
          <w:szCs w:val="21"/>
        </w:rPr>
      </w:pPr>
      <w:bookmarkStart w:id="2" w:name="a3"/>
      <w:bookmarkStart w:id="3" w:name="a4"/>
      <w:bookmarkEnd w:id="2"/>
      <w:bookmarkEnd w:id="3"/>
      <w:r w:rsidRPr="00C95283">
        <w:rPr>
          <w:rFonts w:ascii="Arial" w:hAnsi="Arial" w:cs="Arial"/>
          <w:b/>
          <w:bCs/>
          <w:color w:val="76923C" w:themeColor="accent3" w:themeShade="BF"/>
          <w:sz w:val="24"/>
          <w:szCs w:val="21"/>
        </w:rPr>
        <w:t xml:space="preserve">5. </w:t>
      </w:r>
      <w:r w:rsidR="00533B5C" w:rsidRPr="00C95283">
        <w:rPr>
          <w:rFonts w:ascii="Arial" w:hAnsi="Arial" w:cs="Arial"/>
          <w:b/>
          <w:bCs/>
          <w:color w:val="76923C" w:themeColor="accent3" w:themeShade="BF"/>
          <w:sz w:val="24"/>
          <w:szCs w:val="21"/>
        </w:rPr>
        <w:t>П</w:t>
      </w:r>
      <w:r w:rsidR="00533B5C" w:rsidRPr="00C95283">
        <w:rPr>
          <w:rFonts w:ascii="Arial" w:hAnsi="Arial" w:cs="Arial"/>
          <w:b/>
          <w:bCs/>
          <w:color w:val="76923C" w:themeColor="accent3" w:themeShade="BF"/>
          <w:sz w:val="24"/>
          <w:szCs w:val="21"/>
        </w:rPr>
        <w:t>одготовка, рассмотрение и утверждение отчета об исполнении бюджета</w:t>
      </w:r>
    </w:p>
    <w:p w:rsidR="00FA5A92" w:rsidRDefault="00FA5A92" w:rsidP="00C95283">
      <w:pPr>
        <w:ind w:firstLine="851"/>
        <w:jc w:val="both"/>
      </w:pPr>
    </w:p>
    <w:p w:rsidR="002E001F" w:rsidRDefault="008B196C" w:rsidP="008B19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C543E">
        <w:rPr>
          <w:rFonts w:ascii="Arial" w:hAnsi="Arial" w:cs="Arial"/>
          <w:sz w:val="24"/>
          <w:szCs w:val="24"/>
        </w:rPr>
        <w:t xml:space="preserve">Годовой отчет об исполнении бюджета сельского поселения представляется администрацией в Совет депутатов </w:t>
      </w:r>
      <w:r w:rsidRPr="00934520">
        <w:rPr>
          <w:rFonts w:ascii="Arial" w:hAnsi="Arial" w:cs="Arial"/>
          <w:b/>
          <w:sz w:val="24"/>
          <w:szCs w:val="24"/>
        </w:rPr>
        <w:t xml:space="preserve">не позднее 1 мая </w:t>
      </w:r>
      <w:r w:rsidRPr="000C543E">
        <w:rPr>
          <w:rFonts w:ascii="Arial" w:hAnsi="Arial" w:cs="Arial"/>
          <w:sz w:val="24"/>
          <w:szCs w:val="24"/>
        </w:rPr>
        <w:t>текущего года</w:t>
      </w:r>
      <w:r>
        <w:rPr>
          <w:rFonts w:ascii="Arial" w:hAnsi="Arial" w:cs="Arial"/>
          <w:sz w:val="24"/>
          <w:szCs w:val="24"/>
        </w:rPr>
        <w:t>.</w:t>
      </w:r>
    </w:p>
    <w:p w:rsidR="008B196C" w:rsidRPr="0043218A" w:rsidRDefault="008B196C" w:rsidP="008B196C">
      <w:pPr>
        <w:ind w:firstLine="851"/>
        <w:jc w:val="both"/>
      </w:pPr>
      <w:r w:rsidRPr="000C543E">
        <w:rPr>
          <w:rFonts w:ascii="Arial" w:hAnsi="Arial" w:cs="Arial"/>
          <w:sz w:val="24"/>
          <w:szCs w:val="24"/>
        </w:rPr>
        <w:t xml:space="preserve">По результатам рассмотрения годового отчета об исполнении бюджета сельского поселения Совет депутатов принимает решение об утверждении </w:t>
      </w:r>
      <w:r>
        <w:rPr>
          <w:rFonts w:ascii="Arial" w:hAnsi="Arial" w:cs="Arial"/>
          <w:sz w:val="24"/>
          <w:szCs w:val="24"/>
        </w:rPr>
        <w:t>отчета</w:t>
      </w:r>
      <w:r w:rsidRPr="000C543E">
        <w:rPr>
          <w:rFonts w:ascii="Arial" w:hAnsi="Arial" w:cs="Arial"/>
          <w:sz w:val="24"/>
          <w:szCs w:val="24"/>
        </w:rPr>
        <w:t xml:space="preserve"> об исполнении бюджета сельского поселения.</w:t>
      </w:r>
    </w:p>
    <w:sectPr w:rsidR="008B196C" w:rsidRPr="0043218A" w:rsidSect="00BD2F1E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2F5"/>
    <w:multiLevelType w:val="multilevel"/>
    <w:tmpl w:val="9A508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45513"/>
    <w:multiLevelType w:val="multilevel"/>
    <w:tmpl w:val="F98C3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17D9D"/>
    <w:multiLevelType w:val="multilevel"/>
    <w:tmpl w:val="9CE0C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427E0"/>
    <w:multiLevelType w:val="multilevel"/>
    <w:tmpl w:val="E7E24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84"/>
    <w:rsid w:val="000271F4"/>
    <w:rsid w:val="00030A50"/>
    <w:rsid w:val="000357F6"/>
    <w:rsid w:val="00083A94"/>
    <w:rsid w:val="000E4082"/>
    <w:rsid w:val="000F7CFF"/>
    <w:rsid w:val="0010532E"/>
    <w:rsid w:val="0011457F"/>
    <w:rsid w:val="0015054A"/>
    <w:rsid w:val="00202C80"/>
    <w:rsid w:val="0021511E"/>
    <w:rsid w:val="00232EF4"/>
    <w:rsid w:val="00277ACB"/>
    <w:rsid w:val="002917C8"/>
    <w:rsid w:val="002E001F"/>
    <w:rsid w:val="002E18AA"/>
    <w:rsid w:val="00340078"/>
    <w:rsid w:val="00364A1C"/>
    <w:rsid w:val="003C3980"/>
    <w:rsid w:val="0043218A"/>
    <w:rsid w:val="0045759A"/>
    <w:rsid w:val="00496768"/>
    <w:rsid w:val="004D25A3"/>
    <w:rsid w:val="004E70CE"/>
    <w:rsid w:val="00517A9F"/>
    <w:rsid w:val="00533B5C"/>
    <w:rsid w:val="00535DF6"/>
    <w:rsid w:val="00593156"/>
    <w:rsid w:val="005E36E8"/>
    <w:rsid w:val="006421F0"/>
    <w:rsid w:val="006C57FC"/>
    <w:rsid w:val="006D198D"/>
    <w:rsid w:val="007617C4"/>
    <w:rsid w:val="00813081"/>
    <w:rsid w:val="008A24D4"/>
    <w:rsid w:val="008A68F3"/>
    <w:rsid w:val="008B196C"/>
    <w:rsid w:val="008C0AE2"/>
    <w:rsid w:val="008C3C92"/>
    <w:rsid w:val="008C4028"/>
    <w:rsid w:val="008F1334"/>
    <w:rsid w:val="00906384"/>
    <w:rsid w:val="00915412"/>
    <w:rsid w:val="00934520"/>
    <w:rsid w:val="0094742B"/>
    <w:rsid w:val="00965206"/>
    <w:rsid w:val="009720A9"/>
    <w:rsid w:val="00975E96"/>
    <w:rsid w:val="00986172"/>
    <w:rsid w:val="0099405B"/>
    <w:rsid w:val="009A3766"/>
    <w:rsid w:val="009A6E63"/>
    <w:rsid w:val="009B20FD"/>
    <w:rsid w:val="009E759D"/>
    <w:rsid w:val="00A77E51"/>
    <w:rsid w:val="00A97DF7"/>
    <w:rsid w:val="00AE0A24"/>
    <w:rsid w:val="00B07BBF"/>
    <w:rsid w:val="00B509E3"/>
    <w:rsid w:val="00B65641"/>
    <w:rsid w:val="00B96A02"/>
    <w:rsid w:val="00B97FAE"/>
    <w:rsid w:val="00BD2F1E"/>
    <w:rsid w:val="00C038C8"/>
    <w:rsid w:val="00C155B2"/>
    <w:rsid w:val="00C17A77"/>
    <w:rsid w:val="00C80DBA"/>
    <w:rsid w:val="00C95283"/>
    <w:rsid w:val="00CB17B1"/>
    <w:rsid w:val="00D153A2"/>
    <w:rsid w:val="00D26ECC"/>
    <w:rsid w:val="00E22561"/>
    <w:rsid w:val="00E23005"/>
    <w:rsid w:val="00E46962"/>
    <w:rsid w:val="00E559E6"/>
    <w:rsid w:val="00E872C9"/>
    <w:rsid w:val="00EA7632"/>
    <w:rsid w:val="00ED1C9B"/>
    <w:rsid w:val="00EE6C08"/>
    <w:rsid w:val="00F25274"/>
    <w:rsid w:val="00F736BA"/>
    <w:rsid w:val="00F758FE"/>
    <w:rsid w:val="00F8418F"/>
    <w:rsid w:val="00F91CEE"/>
    <w:rsid w:val="00FA5A92"/>
    <w:rsid w:val="00FC0342"/>
    <w:rsid w:val="00F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71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271F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7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71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271F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271F4"/>
    <w:rPr>
      <w:b/>
      <w:bCs/>
    </w:rPr>
  </w:style>
  <w:style w:type="character" w:styleId="a6">
    <w:name w:val="Hyperlink"/>
    <w:basedOn w:val="a0"/>
    <w:uiPriority w:val="99"/>
    <w:semiHidden/>
    <w:unhideWhenUsed/>
    <w:rsid w:val="000271F4"/>
    <w:rPr>
      <w:color w:val="0000FF"/>
      <w:u w:val="single"/>
    </w:rPr>
  </w:style>
  <w:style w:type="character" w:customStyle="1" w:styleId="review-h6">
    <w:name w:val="review-h6"/>
    <w:basedOn w:val="a0"/>
    <w:rsid w:val="000271F4"/>
  </w:style>
  <w:style w:type="character" w:customStyle="1" w:styleId="review-h5">
    <w:name w:val="review-h5"/>
    <w:basedOn w:val="a0"/>
    <w:rsid w:val="000271F4"/>
  </w:style>
  <w:style w:type="paragraph" w:customStyle="1" w:styleId="bodytextindent2">
    <w:name w:val="bodytextindent2"/>
    <w:basedOn w:val="a"/>
    <w:rsid w:val="000271F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7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71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271F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7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71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271F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271F4"/>
    <w:rPr>
      <w:b/>
      <w:bCs/>
    </w:rPr>
  </w:style>
  <w:style w:type="character" w:styleId="a6">
    <w:name w:val="Hyperlink"/>
    <w:basedOn w:val="a0"/>
    <w:uiPriority w:val="99"/>
    <w:semiHidden/>
    <w:unhideWhenUsed/>
    <w:rsid w:val="000271F4"/>
    <w:rPr>
      <w:color w:val="0000FF"/>
      <w:u w:val="single"/>
    </w:rPr>
  </w:style>
  <w:style w:type="character" w:customStyle="1" w:styleId="review-h6">
    <w:name w:val="review-h6"/>
    <w:basedOn w:val="a0"/>
    <w:rsid w:val="000271F4"/>
  </w:style>
  <w:style w:type="character" w:customStyle="1" w:styleId="review-h5">
    <w:name w:val="review-h5"/>
    <w:basedOn w:val="a0"/>
    <w:rsid w:val="000271F4"/>
  </w:style>
  <w:style w:type="paragraph" w:customStyle="1" w:styleId="bodytextindent2">
    <w:name w:val="bodytextindent2"/>
    <w:basedOn w:val="a"/>
    <w:rsid w:val="000271F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7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ekonomika-firmy/organizac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Елисеева</dc:creator>
  <cp:lastModifiedBy>Елена В. Елисеева</cp:lastModifiedBy>
  <cp:revision>2</cp:revision>
  <cp:lastPrinted>2018-10-23T09:49:00Z</cp:lastPrinted>
  <dcterms:created xsi:type="dcterms:W3CDTF">2018-10-23T09:50:00Z</dcterms:created>
  <dcterms:modified xsi:type="dcterms:W3CDTF">2018-10-23T09:50:00Z</dcterms:modified>
</cp:coreProperties>
</file>